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7232" w14:textId="77777777" w:rsidR="00870D97" w:rsidRPr="00F5458C" w:rsidRDefault="00870D97" w:rsidP="00870D97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75CADB53" w14:textId="77777777" w:rsidR="00870D97" w:rsidRPr="00F5458C" w:rsidRDefault="00870D97" w:rsidP="00870D97">
      <w:pPr>
        <w:tabs>
          <w:tab w:val="left" w:pos="6663"/>
        </w:tabs>
        <w:rPr>
          <w:sz w:val="28"/>
          <w:szCs w:val="28"/>
        </w:rPr>
      </w:pPr>
    </w:p>
    <w:p w14:paraId="024D0667" w14:textId="77777777" w:rsidR="00870D97" w:rsidRPr="00F5458C" w:rsidRDefault="00870D97" w:rsidP="00870D97">
      <w:pPr>
        <w:tabs>
          <w:tab w:val="left" w:pos="6663"/>
        </w:tabs>
        <w:rPr>
          <w:sz w:val="28"/>
          <w:szCs w:val="28"/>
        </w:rPr>
      </w:pPr>
    </w:p>
    <w:p w14:paraId="5FFB4BA6" w14:textId="77777777" w:rsidR="00870D97" w:rsidRPr="00F5458C" w:rsidRDefault="00870D97" w:rsidP="00870D97">
      <w:pPr>
        <w:tabs>
          <w:tab w:val="left" w:pos="6663"/>
        </w:tabs>
        <w:rPr>
          <w:sz w:val="28"/>
          <w:szCs w:val="28"/>
        </w:rPr>
      </w:pPr>
    </w:p>
    <w:p w14:paraId="697A4454" w14:textId="732659A3" w:rsidR="00870D97" w:rsidRPr="00B42413" w:rsidRDefault="00870D97" w:rsidP="00870D97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2013.gada</w:t>
      </w:r>
      <w:r w:rsidR="00D3516A">
        <w:rPr>
          <w:sz w:val="28"/>
          <w:szCs w:val="28"/>
        </w:rPr>
        <w:t xml:space="preserve"> 1.oktobrī</w:t>
      </w:r>
      <w:r w:rsidRPr="00B42413">
        <w:rPr>
          <w:sz w:val="28"/>
          <w:szCs w:val="28"/>
        </w:rPr>
        <w:tab/>
        <w:t>Noteikumi Nr.</w:t>
      </w:r>
      <w:r w:rsidR="00D3516A">
        <w:rPr>
          <w:sz w:val="28"/>
          <w:szCs w:val="28"/>
        </w:rPr>
        <w:t xml:space="preserve"> 1025</w:t>
      </w:r>
    </w:p>
    <w:p w14:paraId="129C422E" w14:textId="60C4BE58" w:rsidR="00870D97" w:rsidRPr="00F5458C" w:rsidRDefault="00870D97" w:rsidP="00870D97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 xml:space="preserve">(prot. Nr. </w:t>
      </w:r>
      <w:r w:rsidR="00D3516A">
        <w:rPr>
          <w:sz w:val="28"/>
          <w:szCs w:val="28"/>
        </w:rPr>
        <w:t>51 28</w:t>
      </w:r>
      <w:bookmarkStart w:id="0" w:name="_GoBack"/>
      <w:bookmarkEnd w:id="0"/>
      <w:r w:rsidRPr="00F5458C">
        <w:rPr>
          <w:sz w:val="28"/>
          <w:szCs w:val="28"/>
        </w:rPr>
        <w:t>.§)</w:t>
      </w:r>
    </w:p>
    <w:p w14:paraId="1CC2BB15" w14:textId="77777777" w:rsidR="009C13DE" w:rsidRDefault="009C13DE" w:rsidP="00870D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C2BB16" w14:textId="335D6EDA" w:rsidR="00770B4F" w:rsidRPr="00405E3E" w:rsidRDefault="00770B4F" w:rsidP="00870D97">
      <w:pPr>
        <w:pStyle w:val="Title"/>
        <w:rPr>
          <w:bCs/>
          <w:szCs w:val="28"/>
        </w:rPr>
      </w:pPr>
      <w:r w:rsidRPr="00405E3E">
        <w:rPr>
          <w:szCs w:val="28"/>
        </w:rPr>
        <w:t xml:space="preserve">Grozījumi Ministru kabineta 2005.gada 15.marta noteikumos Nr.177 </w:t>
      </w:r>
      <w:r w:rsidR="00870D97">
        <w:rPr>
          <w:szCs w:val="28"/>
        </w:rPr>
        <w:t>"</w:t>
      </w:r>
      <w:r w:rsidRPr="00405E3E">
        <w:rPr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870D97">
        <w:rPr>
          <w:szCs w:val="28"/>
        </w:rPr>
        <w:t>"</w:t>
      </w:r>
    </w:p>
    <w:p w14:paraId="1CC2BB17" w14:textId="77777777" w:rsidR="00770B4F" w:rsidRPr="00405E3E" w:rsidRDefault="00770B4F" w:rsidP="00870D97">
      <w:pPr>
        <w:pStyle w:val="Title"/>
        <w:rPr>
          <w:b w:val="0"/>
          <w:bCs/>
          <w:szCs w:val="28"/>
        </w:rPr>
      </w:pPr>
    </w:p>
    <w:p w14:paraId="1CC2BB18" w14:textId="77777777" w:rsidR="00770B4F" w:rsidRPr="00405E3E" w:rsidRDefault="00770B4F" w:rsidP="00870D97">
      <w:pPr>
        <w:pStyle w:val="Subtitle"/>
        <w:ind w:left="5041"/>
        <w:rPr>
          <w:szCs w:val="28"/>
        </w:rPr>
      </w:pPr>
      <w:r w:rsidRPr="00405E3E">
        <w:rPr>
          <w:szCs w:val="28"/>
        </w:rPr>
        <w:t>Izdoti saskaņā ar Veterinārmedicīnas likuma</w:t>
      </w:r>
    </w:p>
    <w:p w14:paraId="1CC2BB19" w14:textId="77777777" w:rsidR="00770B4F" w:rsidRPr="00405E3E" w:rsidRDefault="00770B4F" w:rsidP="00870D97">
      <w:pPr>
        <w:pStyle w:val="Subtitle"/>
        <w:ind w:left="5041"/>
        <w:rPr>
          <w:szCs w:val="28"/>
        </w:rPr>
      </w:pPr>
      <w:r w:rsidRPr="00405E3E">
        <w:rPr>
          <w:szCs w:val="28"/>
        </w:rPr>
        <w:t>35.panta otro daļu un</w:t>
      </w:r>
    </w:p>
    <w:p w14:paraId="1CC2BB1A" w14:textId="77777777" w:rsidR="00770B4F" w:rsidRPr="00405E3E" w:rsidRDefault="00770B4F" w:rsidP="00870D97">
      <w:pPr>
        <w:pStyle w:val="Subtitle"/>
        <w:ind w:left="5041"/>
        <w:rPr>
          <w:szCs w:val="28"/>
        </w:rPr>
      </w:pPr>
      <w:r w:rsidRPr="00405E3E">
        <w:rPr>
          <w:szCs w:val="28"/>
        </w:rPr>
        <w:t>38.panta otro daļu</w:t>
      </w:r>
    </w:p>
    <w:p w14:paraId="1CC2BB1B" w14:textId="77777777" w:rsidR="00770B4F" w:rsidRPr="00405E3E" w:rsidRDefault="00770B4F" w:rsidP="00870D97">
      <w:pPr>
        <w:pStyle w:val="Subtitle"/>
        <w:jc w:val="left"/>
        <w:rPr>
          <w:szCs w:val="28"/>
        </w:rPr>
      </w:pPr>
    </w:p>
    <w:p w14:paraId="1CC2BB1C" w14:textId="3135FB55" w:rsidR="00770B4F" w:rsidRPr="00405E3E" w:rsidRDefault="00770B4F" w:rsidP="00870D97">
      <w:pPr>
        <w:pStyle w:val="BodyTextIndent"/>
        <w:rPr>
          <w:szCs w:val="28"/>
        </w:rPr>
      </w:pPr>
      <w:r>
        <w:rPr>
          <w:szCs w:val="28"/>
        </w:rPr>
        <w:t>1.</w:t>
      </w:r>
      <w:r w:rsidR="00BF2853">
        <w:rPr>
          <w:szCs w:val="28"/>
        </w:rPr>
        <w:t> </w:t>
      </w:r>
      <w:r w:rsidRPr="00405E3E">
        <w:rPr>
          <w:szCs w:val="28"/>
        </w:rPr>
        <w:t xml:space="preserve">Izdarīt Ministru kabineta 2005.gada 15.marta noteikumos Nr.177 </w:t>
      </w:r>
      <w:r w:rsidR="00870D97">
        <w:rPr>
          <w:szCs w:val="28"/>
        </w:rPr>
        <w:t>"</w:t>
      </w:r>
      <w:r w:rsidRPr="00405E3E">
        <w:rPr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870D97">
        <w:rPr>
          <w:szCs w:val="28"/>
        </w:rPr>
        <w:t>"</w:t>
      </w:r>
      <w:r w:rsidRPr="00405E3E">
        <w:rPr>
          <w:szCs w:val="28"/>
        </w:rPr>
        <w:t xml:space="preserve"> (Latvijas Vēstnesis, 2005, 46.nr.</w:t>
      </w:r>
      <w:r w:rsidR="00CC00DC">
        <w:rPr>
          <w:szCs w:val="28"/>
        </w:rPr>
        <w:t>;</w:t>
      </w:r>
      <w:r w:rsidRPr="00405E3E">
        <w:rPr>
          <w:szCs w:val="28"/>
        </w:rPr>
        <w:t xml:space="preserve"> 2006, 33., 177.nr.</w:t>
      </w:r>
      <w:r>
        <w:rPr>
          <w:szCs w:val="28"/>
        </w:rPr>
        <w:t>;</w:t>
      </w:r>
      <w:r w:rsidRPr="00405E3E">
        <w:rPr>
          <w:szCs w:val="28"/>
        </w:rPr>
        <w:t xml:space="preserve"> 2009, 55.nr.</w:t>
      </w:r>
      <w:r>
        <w:rPr>
          <w:szCs w:val="28"/>
        </w:rPr>
        <w:t>;</w:t>
      </w:r>
      <w:r w:rsidRPr="00405E3E">
        <w:rPr>
          <w:szCs w:val="28"/>
        </w:rPr>
        <w:t xml:space="preserve"> 2010, 148.nr.</w:t>
      </w:r>
      <w:r>
        <w:rPr>
          <w:szCs w:val="28"/>
        </w:rPr>
        <w:t>;</w:t>
      </w:r>
      <w:r w:rsidRPr="00405E3E">
        <w:rPr>
          <w:szCs w:val="28"/>
        </w:rPr>
        <w:t xml:space="preserve"> 2011, 175.nr.</w:t>
      </w:r>
      <w:r w:rsidR="00240CB3">
        <w:rPr>
          <w:szCs w:val="28"/>
        </w:rPr>
        <w:t>;</w:t>
      </w:r>
      <w:r>
        <w:rPr>
          <w:szCs w:val="28"/>
        </w:rPr>
        <w:t xml:space="preserve"> 2013, </w:t>
      </w:r>
      <w:r w:rsidR="00B90503">
        <w:rPr>
          <w:szCs w:val="28"/>
        </w:rPr>
        <w:t>118</w:t>
      </w:r>
      <w:r w:rsidR="00240CB3">
        <w:rPr>
          <w:szCs w:val="28"/>
        </w:rPr>
        <w:t>.nr.</w:t>
      </w:r>
      <w:r w:rsidRPr="00405E3E">
        <w:rPr>
          <w:szCs w:val="28"/>
        </w:rPr>
        <w:t>) šādus grozījumus:</w:t>
      </w:r>
    </w:p>
    <w:p w14:paraId="1CC2BB1E" w14:textId="77777777" w:rsidR="00761F23" w:rsidRDefault="00EC4AE2" w:rsidP="00870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D1FB5">
        <w:rPr>
          <w:sz w:val="28"/>
          <w:szCs w:val="28"/>
        </w:rPr>
        <w:t xml:space="preserve"> </w:t>
      </w:r>
      <w:r w:rsidR="008A4D7B">
        <w:rPr>
          <w:sz w:val="28"/>
          <w:szCs w:val="28"/>
        </w:rPr>
        <w:t>i</w:t>
      </w:r>
      <w:r w:rsidR="000F0164">
        <w:rPr>
          <w:sz w:val="28"/>
          <w:szCs w:val="28"/>
        </w:rPr>
        <w:t>zteikt 2.</w:t>
      </w:r>
      <w:r w:rsidR="008B4435">
        <w:rPr>
          <w:sz w:val="28"/>
          <w:szCs w:val="28"/>
        </w:rPr>
        <w:t xml:space="preserve"> un 3.</w:t>
      </w:r>
      <w:r w:rsidR="000F0164">
        <w:rPr>
          <w:sz w:val="28"/>
          <w:szCs w:val="28"/>
        </w:rPr>
        <w:t>pielikumu šādā redakcijā:</w:t>
      </w:r>
    </w:p>
    <w:p w14:paraId="1CC2BB1F" w14:textId="77777777" w:rsidR="00761F23" w:rsidRPr="00761F23" w:rsidRDefault="00761F23" w:rsidP="00870D97">
      <w:pPr>
        <w:pStyle w:val="NoSpacing"/>
        <w:jc w:val="both"/>
      </w:pPr>
    </w:p>
    <w:p w14:paraId="1CC2BB20" w14:textId="4A0D0C9C" w:rsidR="00F511C4" w:rsidRDefault="00870D97" w:rsidP="00870D97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761F23" w:rsidRPr="008A4D7B">
        <w:rPr>
          <w:sz w:val="28"/>
          <w:szCs w:val="28"/>
        </w:rPr>
        <w:t xml:space="preserve">2.pielikums </w:t>
      </w:r>
      <w:r w:rsidR="00761F23" w:rsidRPr="008A4D7B">
        <w:rPr>
          <w:sz w:val="28"/>
          <w:szCs w:val="28"/>
        </w:rPr>
        <w:br/>
        <w:t xml:space="preserve">Ministru kabineta </w:t>
      </w:r>
      <w:r w:rsidR="00761F23" w:rsidRPr="008A4D7B">
        <w:rPr>
          <w:sz w:val="28"/>
          <w:szCs w:val="28"/>
        </w:rPr>
        <w:br/>
        <w:t xml:space="preserve">2005.gada 15.marta </w:t>
      </w:r>
    </w:p>
    <w:p w14:paraId="1CC2BB21" w14:textId="77777777" w:rsidR="00761F23" w:rsidRPr="008A4D7B" w:rsidRDefault="00761F23" w:rsidP="00870D97">
      <w:pPr>
        <w:pStyle w:val="NoSpacing"/>
        <w:jc w:val="right"/>
        <w:rPr>
          <w:sz w:val="28"/>
          <w:szCs w:val="28"/>
        </w:rPr>
      </w:pPr>
      <w:r w:rsidRPr="008A4D7B">
        <w:rPr>
          <w:sz w:val="28"/>
          <w:szCs w:val="28"/>
        </w:rPr>
        <w:t>noteikumiem Nr.177</w:t>
      </w:r>
    </w:p>
    <w:p w14:paraId="1CC2BB22" w14:textId="77777777" w:rsidR="00761F23" w:rsidRPr="008A4D7B" w:rsidRDefault="00761F23" w:rsidP="00870D97">
      <w:pPr>
        <w:pStyle w:val="NoSpacing"/>
        <w:jc w:val="right"/>
        <w:rPr>
          <w:sz w:val="28"/>
          <w:szCs w:val="28"/>
        </w:rPr>
      </w:pPr>
    </w:p>
    <w:p w14:paraId="1CC2BB23" w14:textId="77777777" w:rsidR="00761F23" w:rsidRPr="008A4D7B" w:rsidRDefault="00761F23" w:rsidP="00870D97">
      <w:pPr>
        <w:pStyle w:val="NoSpacing"/>
        <w:jc w:val="center"/>
        <w:rPr>
          <w:b/>
          <w:bCs/>
          <w:sz w:val="28"/>
          <w:szCs w:val="28"/>
        </w:rPr>
      </w:pPr>
      <w:bookmarkStart w:id="1" w:name="73997"/>
      <w:r w:rsidRPr="008A4D7B">
        <w:rPr>
          <w:b/>
          <w:bCs/>
          <w:sz w:val="28"/>
          <w:szCs w:val="28"/>
        </w:rPr>
        <w:t>Zaudējumu kompensācijas apmērs par piespiedu kārtā nokautu un iznīcinātu dzīvnieku</w:t>
      </w:r>
      <w:bookmarkEnd w:id="1"/>
    </w:p>
    <w:p w14:paraId="1CC2BB24" w14:textId="77777777" w:rsidR="00761F23" w:rsidRPr="00761F23" w:rsidRDefault="00761F23" w:rsidP="00870D97">
      <w:pPr>
        <w:pStyle w:val="NoSpacing"/>
        <w:jc w:val="center"/>
        <w:rPr>
          <w:b/>
          <w:bCs/>
        </w:rPr>
      </w:pPr>
    </w:p>
    <w:tbl>
      <w:tblPr>
        <w:tblW w:w="505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0"/>
        <w:gridCol w:w="6306"/>
        <w:gridCol w:w="2017"/>
      </w:tblGrid>
      <w:tr w:rsidR="00761F23" w:rsidRPr="00BF2853" w14:paraId="1CC2BB29" w14:textId="77777777" w:rsidTr="005F33AA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B25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Nr.</w:t>
            </w:r>
          </w:p>
          <w:p w14:paraId="1CC2BB26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p.k.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B27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Dzīvnieku suga un kategorija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B28" w14:textId="6E7319E5" w:rsidR="00761F23" w:rsidRPr="00BF2853" w:rsidRDefault="00761F23" w:rsidP="00870D97">
            <w:pPr>
              <w:pStyle w:val="NoSpacing"/>
              <w:jc w:val="center"/>
            </w:pPr>
            <w:r w:rsidRPr="00BF2853">
              <w:t xml:space="preserve">Zaudējumu kompensācijas apmērs </w:t>
            </w:r>
            <w:r w:rsidR="00BF2853" w:rsidRPr="00BF2853">
              <w:br/>
            </w:r>
            <w:r w:rsidRPr="00BF2853">
              <w:t>(</w:t>
            </w:r>
            <w:proofErr w:type="spellStart"/>
            <w:r w:rsidRPr="00BF2853">
              <w:rPr>
                <w:i/>
              </w:rPr>
              <w:t>euro</w:t>
            </w:r>
            <w:proofErr w:type="spellEnd"/>
            <w:r w:rsidRPr="00BF2853">
              <w:t xml:space="preserve"> par dzīvnieku)</w:t>
            </w:r>
          </w:p>
        </w:tc>
      </w:tr>
      <w:tr w:rsidR="00761F23" w:rsidRPr="00BF2853" w14:paraId="1CC2BB2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2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2B" w14:textId="77777777" w:rsidR="00761F23" w:rsidRPr="00BF2853" w:rsidRDefault="00761F23" w:rsidP="00870D97">
            <w:pPr>
              <w:pStyle w:val="NoSpacing"/>
            </w:pPr>
            <w:r w:rsidRPr="00BF2853">
              <w:t xml:space="preserve">Pārraudzībā (individuāla dzīvnieku uzskaites un kontroles sistēma, kas nodrošina ražības un produkcijas kvalitātes datus </w:t>
            </w:r>
            <w:proofErr w:type="spellStart"/>
            <w:r w:rsidRPr="00BF2853">
              <w:t>ciltsvērtības</w:t>
            </w:r>
            <w:proofErr w:type="spellEnd"/>
            <w:r w:rsidRPr="00BF2853">
              <w:t xml:space="preserve"> noteikšanai) esoša govs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2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426,86</w:t>
            </w:r>
          </w:p>
        </w:tc>
      </w:tr>
      <w:tr w:rsidR="00761F23" w:rsidRPr="00BF2853" w14:paraId="1CC2BB3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2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lastRenderedPageBreak/>
              <w:t>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2F" w14:textId="7EC87F49" w:rsidR="00761F23" w:rsidRPr="00BF2853" w:rsidRDefault="00761F23" w:rsidP="00CC00DC">
            <w:pPr>
              <w:pStyle w:val="NoSpacing"/>
            </w:pPr>
            <w:r w:rsidRPr="00BF2853">
              <w:t>Govs, kas neatbilst š</w:t>
            </w:r>
            <w:r w:rsidR="00CC00DC">
              <w:t>ā</w:t>
            </w:r>
            <w:r w:rsidRPr="00BF2853">
              <w:t xml:space="preserve"> pielikuma 1.punktā noteiktajai kategorijai, tele un bullis, vecāks par vienu gadu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284,57</w:t>
            </w:r>
          </w:p>
        </w:tc>
      </w:tr>
      <w:tr w:rsidR="00761F23" w:rsidRPr="00BF2853" w14:paraId="1CC2BB3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3" w14:textId="77777777" w:rsidR="00761F23" w:rsidRPr="00BF2853" w:rsidRDefault="00761F23" w:rsidP="00870D97">
            <w:pPr>
              <w:pStyle w:val="NoSpacing"/>
            </w:pPr>
            <w:r w:rsidRPr="00BF2853">
              <w:t>Sertificēts vaislas bullis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711,44</w:t>
            </w:r>
          </w:p>
        </w:tc>
      </w:tr>
      <w:tr w:rsidR="00761F23" w:rsidRPr="00BF2853" w14:paraId="1CC2BB3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7" w14:textId="77777777" w:rsidR="00761F23" w:rsidRPr="00BF2853" w:rsidRDefault="00761F23" w:rsidP="00870D97">
            <w:pPr>
              <w:pStyle w:val="NoSpacing"/>
            </w:pPr>
            <w:r w:rsidRPr="00BF2853">
              <w:t>Jaunlops līdz viena gada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142,29</w:t>
            </w:r>
          </w:p>
        </w:tc>
      </w:tr>
      <w:tr w:rsidR="00761F23" w:rsidRPr="00BF2853" w14:paraId="1CC2BB3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B" w14:textId="77777777" w:rsidR="00761F23" w:rsidRPr="00BF2853" w:rsidRDefault="00761F23" w:rsidP="00870D97">
            <w:pPr>
              <w:pStyle w:val="NoSpacing"/>
            </w:pPr>
            <w:r w:rsidRPr="00BF2853">
              <w:t>Nebrīvē audzēts briedis, vecāks par vienu gadu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213,43</w:t>
            </w:r>
          </w:p>
        </w:tc>
      </w:tr>
      <w:tr w:rsidR="00761F23" w:rsidRPr="00BF2853" w14:paraId="1CC2BB4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3F" w14:textId="77777777" w:rsidR="00761F23" w:rsidRPr="00BF2853" w:rsidRDefault="00761F23" w:rsidP="00870D97">
            <w:pPr>
              <w:pStyle w:val="NoSpacing"/>
            </w:pPr>
            <w:r w:rsidRPr="00BF2853">
              <w:t>Nebrīvē audzēts briedis līdz viena gada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113,83</w:t>
            </w:r>
          </w:p>
        </w:tc>
      </w:tr>
      <w:tr w:rsidR="00761F23" w:rsidRPr="00BF2853" w14:paraId="1CC2BB4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7.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3" w14:textId="77777777" w:rsidR="00761F23" w:rsidRPr="00BF2853" w:rsidRDefault="00761F23" w:rsidP="00870D97">
            <w:pPr>
              <w:pStyle w:val="NoSpacing"/>
            </w:pPr>
            <w:r w:rsidRPr="00BF2853">
              <w:t>Pārraudzībā esoša aita vai teķis, kaza vai āzis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142,29</w:t>
            </w:r>
          </w:p>
        </w:tc>
      </w:tr>
      <w:tr w:rsidR="00761F23" w:rsidRPr="00BF2853" w14:paraId="1CC2BB4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8.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7" w14:textId="03F5A872" w:rsidR="00761F23" w:rsidRPr="00BF2853" w:rsidRDefault="00761F23" w:rsidP="001D7841">
            <w:pPr>
              <w:pStyle w:val="NoSpacing"/>
            </w:pPr>
            <w:r w:rsidRPr="00BF2853">
              <w:t>Citi pieauguši vaislas dzīvnieki, kas neatbilst š</w:t>
            </w:r>
            <w:r w:rsidR="00CC00DC">
              <w:t>ā</w:t>
            </w:r>
            <w:r w:rsidRPr="00BF2853">
              <w:t xml:space="preserve"> pielikuma 7.punktā noteiktajam kritērijam</w:t>
            </w:r>
            <w:r w:rsidR="00CC00DC">
              <w:t xml:space="preserve"> </w:t>
            </w:r>
            <w:r w:rsidRPr="00BF2853">
              <w:t>(aita, teķis, kaza, āzis)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99,60</w:t>
            </w:r>
          </w:p>
        </w:tc>
      </w:tr>
      <w:tr w:rsidR="00761F23" w:rsidRPr="00BF2853" w14:paraId="1CC2BB4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9.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B" w14:textId="77777777" w:rsidR="00761F23" w:rsidRPr="00BF2853" w:rsidRDefault="00761F23" w:rsidP="00870D97">
            <w:pPr>
              <w:pStyle w:val="NoSpacing"/>
            </w:pPr>
            <w:proofErr w:type="spellStart"/>
            <w:r w:rsidRPr="00BF2853">
              <w:t>Jaundzīvnieks</w:t>
            </w:r>
            <w:proofErr w:type="spellEnd"/>
            <w:r w:rsidRPr="00BF2853">
              <w:t xml:space="preserve"> (jērs, kazlēns), vecāks par 6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71,14</w:t>
            </w:r>
          </w:p>
        </w:tc>
      </w:tr>
      <w:tr w:rsidR="00761F23" w:rsidRPr="00BF2853" w14:paraId="1CC2BB51" w14:textId="77777777" w:rsidTr="002C7C6E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10.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4F" w14:textId="77777777" w:rsidR="00761F23" w:rsidRPr="00BF2853" w:rsidRDefault="00761F23" w:rsidP="00870D97">
            <w:pPr>
              <w:pStyle w:val="NoSpacing"/>
            </w:pPr>
            <w:proofErr w:type="spellStart"/>
            <w:r w:rsidRPr="00BF2853">
              <w:t>Jaundzīvnieks</w:t>
            </w:r>
            <w:proofErr w:type="spellEnd"/>
            <w:r w:rsidRPr="00BF2853">
              <w:t xml:space="preserve"> (jērs, kazlēns) līdz 6 mēnešu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5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28,46</w:t>
            </w:r>
          </w:p>
        </w:tc>
      </w:tr>
      <w:tr w:rsidR="00761F23" w:rsidRPr="00BF2853" w14:paraId="1CC2BB55" w14:textId="77777777" w:rsidTr="002C7C6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5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CC2BB53" w14:textId="77777777" w:rsidR="00761F23" w:rsidRPr="00BF2853" w:rsidRDefault="00761F23" w:rsidP="00870D97">
            <w:pPr>
              <w:pStyle w:val="NoSpacing"/>
            </w:pPr>
            <w:r w:rsidRPr="00BF2853">
              <w:t>Pārraudzībā esoša: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CC2BB54" w14:textId="77777777" w:rsidR="00761F23" w:rsidRPr="00BF2853" w:rsidRDefault="00761F23" w:rsidP="00870D97">
            <w:pPr>
              <w:pStyle w:val="NoSpacing"/>
              <w:jc w:val="center"/>
            </w:pPr>
          </w:p>
        </w:tc>
      </w:tr>
      <w:tr w:rsidR="00761F23" w:rsidRPr="00BF2853" w14:paraId="1CC2BB59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11.1.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7" w14:textId="77777777" w:rsidR="00761F23" w:rsidRPr="00BF2853" w:rsidRDefault="00761F23" w:rsidP="00870D97">
            <w:pPr>
              <w:pStyle w:val="NoSpacing"/>
            </w:pPr>
            <w:r w:rsidRPr="00BF2853">
              <w:t>sivēnmāte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284,57</w:t>
            </w:r>
          </w:p>
        </w:tc>
      </w:tr>
      <w:tr w:rsidR="00761F23" w:rsidRPr="00BF2853" w14:paraId="1CC2BB5D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11.2.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B" w14:textId="77777777" w:rsidR="00761F23" w:rsidRPr="00BF2853" w:rsidRDefault="00761F23" w:rsidP="00870D97">
            <w:pPr>
              <w:pStyle w:val="NoSpacing"/>
            </w:pPr>
            <w:r w:rsidRPr="00BF2853">
              <w:t>kuilis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5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426,86</w:t>
            </w:r>
          </w:p>
        </w:tc>
      </w:tr>
      <w:tr w:rsidR="00761F23" w:rsidRPr="00BF2853" w14:paraId="1CC2BB6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5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5F" w14:textId="024BC2A8" w:rsidR="00761F23" w:rsidRPr="00BF2853" w:rsidRDefault="00761F23" w:rsidP="001D7841">
            <w:pPr>
              <w:pStyle w:val="NoSpacing"/>
            </w:pPr>
            <w:r w:rsidRPr="00BF2853">
              <w:t>Citi pieauguši vaislas dzīvnieki (sivēnmāte, kuilis)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6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227,66</w:t>
            </w:r>
          </w:p>
        </w:tc>
      </w:tr>
      <w:tr w:rsidR="00761F23" w:rsidRPr="00BF2853" w14:paraId="1CC2BB65" w14:textId="77777777" w:rsidTr="001D78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3" w14:textId="007FC330" w:rsidR="00761F23" w:rsidRPr="00BF2853" w:rsidRDefault="00761F23" w:rsidP="00870D97">
            <w:pPr>
              <w:pStyle w:val="NoSpacing"/>
            </w:pPr>
            <w:r w:rsidRPr="00BF2853">
              <w:t>Sivēni svarā līdz 30</w:t>
            </w:r>
            <w:r w:rsidR="001D7841">
              <w:t> </w:t>
            </w:r>
            <w:r w:rsidRPr="00BF2853">
              <w:t>kg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42,69</w:t>
            </w:r>
          </w:p>
        </w:tc>
      </w:tr>
      <w:tr w:rsidR="00761F23" w:rsidRPr="00BF2853" w14:paraId="1CC2BB69" w14:textId="77777777" w:rsidTr="001D78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1CC2BB67" w14:textId="77777777" w:rsidR="00761F23" w:rsidRPr="00BF2853" w:rsidRDefault="00761F23" w:rsidP="00870D97">
            <w:pPr>
              <w:pStyle w:val="NoSpacing"/>
            </w:pPr>
            <w:r w:rsidRPr="00BF2853">
              <w:t>Nobarojamās cūkas svarā: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14:paraId="1CC2BB68" w14:textId="77777777" w:rsidR="00761F23" w:rsidRPr="00BF2853" w:rsidRDefault="00761F23" w:rsidP="00870D97">
            <w:pPr>
              <w:pStyle w:val="NoSpacing"/>
              <w:jc w:val="center"/>
            </w:pPr>
          </w:p>
        </w:tc>
      </w:tr>
      <w:tr w:rsidR="00761F23" w:rsidRPr="00BF2853" w14:paraId="1CC2BB6D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14.1.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B" w14:textId="406FAC7A" w:rsidR="00761F23" w:rsidRPr="00BF2853" w:rsidRDefault="00761F23" w:rsidP="00870D97">
            <w:pPr>
              <w:pStyle w:val="NoSpacing"/>
            </w:pPr>
            <w:r w:rsidRPr="00BF2853">
              <w:t>no 31</w:t>
            </w:r>
            <w:r w:rsidR="001D7841">
              <w:t> </w:t>
            </w:r>
            <w:r w:rsidRPr="00BF2853">
              <w:t>kg līdz 80</w:t>
            </w:r>
            <w:r w:rsidR="001D7841">
              <w:t> </w:t>
            </w:r>
            <w:r w:rsidRPr="00BF2853">
              <w:t>kg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85,37</w:t>
            </w:r>
          </w:p>
        </w:tc>
      </w:tr>
      <w:tr w:rsidR="00761F23" w:rsidRPr="00BF2853" w14:paraId="1CC2BB71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14.2.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6F" w14:textId="1738AC53" w:rsidR="00761F23" w:rsidRPr="00BF2853" w:rsidRDefault="00761F23" w:rsidP="00870D97">
            <w:pPr>
              <w:pStyle w:val="NoSpacing"/>
            </w:pPr>
            <w:r w:rsidRPr="00BF2853">
              <w:t>virs 81</w:t>
            </w:r>
            <w:r w:rsidR="001D7841">
              <w:t> </w:t>
            </w:r>
            <w:r w:rsidRPr="00BF2853">
              <w:t>kg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7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128,06</w:t>
            </w:r>
          </w:p>
        </w:tc>
      </w:tr>
      <w:tr w:rsidR="00761F23" w:rsidRPr="00BF2853" w14:paraId="1CC2BB7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3" w14:textId="77777777" w:rsidR="00761F23" w:rsidRPr="00BF2853" w:rsidRDefault="00761F23" w:rsidP="00870D97">
            <w:pPr>
              <w:pStyle w:val="NoSpacing"/>
            </w:pPr>
            <w:r w:rsidRPr="00BF2853">
              <w:t>Cits nebrīvē audzēts pieaudzis pārnadzis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142,29</w:t>
            </w:r>
          </w:p>
        </w:tc>
      </w:tr>
      <w:tr w:rsidR="00761F23" w:rsidRPr="00BF2853" w14:paraId="1CC2BB7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7" w14:textId="77777777" w:rsidR="00761F23" w:rsidRPr="00BF2853" w:rsidRDefault="00761F23" w:rsidP="00870D97">
            <w:pPr>
              <w:pStyle w:val="NoSpacing"/>
            </w:pPr>
            <w:r w:rsidRPr="00BF2853">
              <w:t>Cits nebrīvē audzēts pārnadžu mazulis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85,37</w:t>
            </w:r>
          </w:p>
        </w:tc>
      </w:tr>
      <w:tr w:rsidR="00761F23" w:rsidRPr="00BF2853" w14:paraId="1CC2BB7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17.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B" w14:textId="77777777" w:rsidR="00761F23" w:rsidRPr="00BF2853" w:rsidRDefault="00761F23" w:rsidP="00870D97">
            <w:pPr>
              <w:pStyle w:val="NoSpacing"/>
            </w:pPr>
            <w:r w:rsidRPr="00BF2853">
              <w:t>Sertificēts vaislas ērzelis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1 280,58</w:t>
            </w:r>
          </w:p>
        </w:tc>
      </w:tr>
      <w:tr w:rsidR="00761F23" w:rsidRPr="00BF2853" w14:paraId="1CC2BB8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18.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7F" w14:textId="77777777" w:rsidR="00761F23" w:rsidRPr="00BF2853" w:rsidRDefault="00761F23" w:rsidP="00870D97">
            <w:pPr>
              <w:pStyle w:val="NoSpacing"/>
            </w:pPr>
            <w:r w:rsidRPr="00BF2853">
              <w:t>Sertificēta vaislas ķēve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996,01</w:t>
            </w:r>
          </w:p>
        </w:tc>
      </w:tr>
      <w:tr w:rsidR="00761F23" w:rsidRPr="00BF2853" w14:paraId="1CC2BB8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19.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3" w14:textId="77777777" w:rsidR="00761F23" w:rsidRPr="00BF2853" w:rsidRDefault="00761F23" w:rsidP="00870D97">
            <w:pPr>
              <w:pStyle w:val="NoSpacing"/>
            </w:pPr>
            <w:r w:rsidRPr="00BF2853">
              <w:t>Augstas klases sporta zirgs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2 845,74</w:t>
            </w:r>
          </w:p>
        </w:tc>
      </w:tr>
      <w:tr w:rsidR="00761F23" w:rsidRPr="00BF2853" w14:paraId="1CC2BB8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20.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7" w14:textId="77777777" w:rsidR="00761F23" w:rsidRPr="00BF2853" w:rsidRDefault="00761F23" w:rsidP="00870D97">
            <w:pPr>
              <w:pStyle w:val="NoSpacing"/>
            </w:pPr>
            <w:r w:rsidRPr="00BF2853">
              <w:t>Jaunzirgs no 1 gada līdz 2 gadu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355,72</w:t>
            </w:r>
          </w:p>
        </w:tc>
      </w:tr>
      <w:tr w:rsidR="00761F23" w:rsidRPr="00BF2853" w14:paraId="1CC2BB8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B" w14:textId="77777777" w:rsidR="00761F23" w:rsidRPr="00BF2853" w:rsidRDefault="00761F23" w:rsidP="00870D97">
            <w:pPr>
              <w:pStyle w:val="NoSpacing"/>
            </w:pPr>
            <w:r w:rsidRPr="00BF2853">
              <w:t>Kumeļš līdz 12 mēnešu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213,43</w:t>
            </w:r>
          </w:p>
        </w:tc>
      </w:tr>
      <w:tr w:rsidR="00761F23" w:rsidRPr="00BF2853" w14:paraId="1CC2BB9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8F" w14:textId="77777777" w:rsidR="00761F23" w:rsidRPr="00BF2853" w:rsidRDefault="00761F23" w:rsidP="00870D97">
            <w:pPr>
              <w:pStyle w:val="NoSpacing"/>
            </w:pPr>
            <w:r w:rsidRPr="00BF2853">
              <w:t>Kumeļš līdz 6 mēnešu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85,37</w:t>
            </w:r>
          </w:p>
        </w:tc>
      </w:tr>
      <w:tr w:rsidR="00761F23" w:rsidRPr="00BF2853" w14:paraId="1CC2BB9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3" w14:textId="77777777" w:rsidR="00761F23" w:rsidRPr="00BF2853" w:rsidRDefault="00761F23" w:rsidP="00870D97">
            <w:pPr>
              <w:pStyle w:val="NoSpacing"/>
            </w:pPr>
            <w:r w:rsidRPr="00BF2853">
              <w:t>Citi zirgi, vecāki par 2 gadiem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569,15</w:t>
            </w:r>
          </w:p>
        </w:tc>
      </w:tr>
      <w:tr w:rsidR="00761F23" w:rsidRPr="00BF2853" w14:paraId="1CC2BB9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7" w14:textId="77777777" w:rsidR="00761F23" w:rsidRPr="00BF2853" w:rsidRDefault="00761F23" w:rsidP="00870D97">
            <w:pPr>
              <w:pStyle w:val="NoSpacing"/>
            </w:pPr>
            <w:r w:rsidRPr="00BF2853">
              <w:t>Pieaudzis ēzelis, ponijs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8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569,15</w:t>
            </w:r>
          </w:p>
        </w:tc>
      </w:tr>
      <w:tr w:rsidR="00761F23" w:rsidRPr="00BF2853" w14:paraId="1CC2BB9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B" w14:textId="77777777" w:rsidR="00761F23" w:rsidRPr="00BF2853" w:rsidRDefault="00761F23" w:rsidP="00870D97">
            <w:pPr>
              <w:pStyle w:val="NoSpacing"/>
            </w:pPr>
            <w:r w:rsidRPr="00BF2853">
              <w:t>Ēzeļa vai ponija kumeļš līdz 12 mēnešu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C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142,29</w:t>
            </w:r>
          </w:p>
        </w:tc>
      </w:tr>
      <w:tr w:rsidR="00761F23" w:rsidRPr="00BF2853" w14:paraId="1CC2BBA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9F" w14:textId="2F776513" w:rsidR="00761F23" w:rsidRPr="00BF2853" w:rsidRDefault="00761F23" w:rsidP="001D7841">
            <w:pPr>
              <w:pStyle w:val="NoSpacing"/>
            </w:pPr>
            <w:r w:rsidRPr="00BF2853">
              <w:t>Citi pieauguši nepārnadži (zebra, mūlis un citi savvaļas nepārnadži)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0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426,86</w:t>
            </w:r>
          </w:p>
        </w:tc>
      </w:tr>
      <w:tr w:rsidR="00761F23" w:rsidRPr="00BF2853" w14:paraId="1CC2BBA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27.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3" w14:textId="77777777" w:rsidR="00761F23" w:rsidRPr="00BF2853" w:rsidRDefault="00761F23" w:rsidP="00870D97">
            <w:pPr>
              <w:pStyle w:val="NoSpacing"/>
            </w:pPr>
            <w:r w:rsidRPr="00BF2853">
              <w:t>Cits nepārnadžu mazulis līdz 12 mēnešu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4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71,14</w:t>
            </w:r>
          </w:p>
        </w:tc>
      </w:tr>
      <w:tr w:rsidR="002C7C6E" w:rsidRPr="00BF2853" w14:paraId="10403525" w14:textId="77777777" w:rsidTr="00182DD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E82FC" w14:textId="65324863" w:rsidR="002C7C6E" w:rsidRPr="00BF2853" w:rsidRDefault="002C7C6E" w:rsidP="00182DD7">
            <w:pPr>
              <w:pStyle w:val="NoSpacing"/>
              <w:ind w:right="-1"/>
            </w:pPr>
            <w:r w:rsidRPr="00BF2853">
              <w:rPr>
                <w:bCs/>
              </w:rPr>
              <w:t>28.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F93A2EF" w14:textId="0B28652C" w:rsidR="002C7C6E" w:rsidRPr="00BF2853" w:rsidRDefault="002C7C6E" w:rsidP="00182DD7">
            <w:pPr>
              <w:pStyle w:val="NoSpacing"/>
            </w:pPr>
            <w:r w:rsidRPr="00BF2853">
              <w:rPr>
                <w:bCs/>
              </w:rPr>
              <w:t>Gaļas iegūšanai paredzēti putni: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6DDE9D2A" w14:textId="77777777" w:rsidR="002C7C6E" w:rsidRPr="00BF2853" w:rsidRDefault="002C7C6E" w:rsidP="00182DD7">
            <w:pPr>
              <w:pStyle w:val="NoSpacing"/>
              <w:jc w:val="center"/>
            </w:pPr>
          </w:p>
        </w:tc>
      </w:tr>
      <w:tr w:rsidR="00761F23" w:rsidRPr="00BF2853" w14:paraId="1CC2BBAB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9" w14:textId="77777777" w:rsidR="00761F23" w:rsidRPr="00BF2853" w:rsidRDefault="00761F23" w:rsidP="00870D97">
            <w:pPr>
              <w:pStyle w:val="NoSpacing"/>
            </w:pPr>
            <w:r w:rsidRPr="00BF2853">
              <w:t>diennakti vecs broileru ganāmpulka cālis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A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0,</w:t>
            </w:r>
            <w:r w:rsidR="00F22F56" w:rsidRPr="00BF2853">
              <w:t>40</w:t>
            </w:r>
          </w:p>
        </w:tc>
      </w:tr>
      <w:tr w:rsidR="00761F23" w:rsidRPr="00BF2853" w14:paraId="1CC2BBAF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D" w14:textId="77777777" w:rsidR="00761F23" w:rsidRPr="00BF2853" w:rsidRDefault="00761F23" w:rsidP="00870D97">
            <w:pPr>
              <w:pStyle w:val="NoSpacing"/>
            </w:pPr>
            <w:r w:rsidRPr="00BF2853">
              <w:t>kaušanai gatavs broilers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AE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2,23</w:t>
            </w:r>
          </w:p>
        </w:tc>
      </w:tr>
      <w:tr w:rsidR="00761F23" w:rsidRPr="00BF2853" w14:paraId="1CC2BBB3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1" w14:textId="77777777" w:rsidR="00761F23" w:rsidRPr="00BF2853" w:rsidRDefault="00761F23" w:rsidP="00870D97">
            <w:pPr>
              <w:pStyle w:val="NoSpacing"/>
            </w:pPr>
            <w:r w:rsidRPr="00BF2853">
              <w:t>diennakti vecs vaislas ganāmpulka cālis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2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3,19</w:t>
            </w:r>
          </w:p>
        </w:tc>
      </w:tr>
      <w:tr w:rsidR="00761F23" w:rsidRPr="00BF2853" w14:paraId="1CC2BBB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5" w14:textId="77777777" w:rsidR="00761F23" w:rsidRPr="00BF2853" w:rsidRDefault="00761F23" w:rsidP="00870D97">
            <w:pPr>
              <w:pStyle w:val="NoSpacing"/>
            </w:pPr>
            <w:r w:rsidRPr="00BF2853">
              <w:t>vaislas jaunputns līdz dēšanai: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B6" w14:textId="77777777" w:rsidR="00761F23" w:rsidRPr="00BF2853" w:rsidRDefault="00761F23" w:rsidP="00870D97">
            <w:pPr>
              <w:pStyle w:val="NoSpacing"/>
              <w:jc w:val="center"/>
            </w:pPr>
          </w:p>
        </w:tc>
      </w:tr>
      <w:tr w:rsidR="00761F23" w:rsidRPr="00BF2853" w14:paraId="1CC2BBBB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9" w14:textId="0CD17D33" w:rsidR="00761F23" w:rsidRPr="00BF2853" w:rsidRDefault="00761F23" w:rsidP="001D7841">
            <w:pPr>
              <w:pStyle w:val="NoSpacing"/>
            </w:pPr>
            <w:r w:rsidRPr="00BF2853">
              <w:t>jaunputns vecumā līdz 1 mēnesim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A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3,56</w:t>
            </w:r>
          </w:p>
        </w:tc>
      </w:tr>
      <w:tr w:rsidR="00761F23" w:rsidRPr="00BF2853" w14:paraId="1CC2BBBF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D" w14:textId="72BDFB1C" w:rsidR="00761F23" w:rsidRPr="00BF2853" w:rsidRDefault="001D7841" w:rsidP="00870D97">
            <w:pPr>
              <w:pStyle w:val="NoSpacing"/>
            </w:pPr>
            <w:r>
              <w:t xml:space="preserve">jaunputns </w:t>
            </w:r>
            <w:r w:rsidR="00761F23" w:rsidRPr="00BF2853">
              <w:t>vecumā no 1 līdz 2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BE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5,12</w:t>
            </w:r>
          </w:p>
        </w:tc>
      </w:tr>
      <w:tr w:rsidR="00761F23" w:rsidRPr="00BF2853" w14:paraId="1CC2BBC3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1" w14:textId="1C760F3E" w:rsidR="00761F23" w:rsidRPr="00BF2853" w:rsidRDefault="001D7841" w:rsidP="00870D97">
            <w:pPr>
              <w:pStyle w:val="NoSpacing"/>
            </w:pPr>
            <w:r>
              <w:t xml:space="preserve">jaunputns </w:t>
            </w:r>
            <w:r w:rsidR="00761F23" w:rsidRPr="00BF2853">
              <w:t>vecumā no 2 līdz 3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2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6,83</w:t>
            </w:r>
          </w:p>
        </w:tc>
      </w:tr>
      <w:tr w:rsidR="00761F23" w:rsidRPr="00BF2853" w14:paraId="1CC2BBC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5" w14:textId="6A4EC9FA" w:rsidR="00761F23" w:rsidRPr="00BF2853" w:rsidRDefault="001D7841" w:rsidP="00870D97">
            <w:pPr>
              <w:pStyle w:val="NoSpacing"/>
            </w:pPr>
            <w:r>
              <w:t xml:space="preserve">jaunputns </w:t>
            </w:r>
            <w:r w:rsidR="00761F23" w:rsidRPr="00BF2853">
              <w:t>vecumā no 3 līdz 4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6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8,54</w:t>
            </w:r>
          </w:p>
        </w:tc>
      </w:tr>
      <w:tr w:rsidR="00761F23" w:rsidRPr="00BF2853" w14:paraId="1CC2BBCB" w14:textId="77777777" w:rsidTr="002C7C6E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74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28.4.5.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9" w14:textId="122E50CA" w:rsidR="00761F23" w:rsidRPr="00BF2853" w:rsidRDefault="001D7841" w:rsidP="00870D97">
            <w:pPr>
              <w:pStyle w:val="NoSpacing"/>
            </w:pPr>
            <w:r>
              <w:t xml:space="preserve">jaunputns </w:t>
            </w:r>
            <w:r w:rsidR="00761F23" w:rsidRPr="00BF2853">
              <w:t>vecumā no 4 līdz 5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A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10,24</w:t>
            </w:r>
          </w:p>
        </w:tc>
      </w:tr>
      <w:tr w:rsidR="00761F23" w:rsidRPr="00BF2853" w14:paraId="1CC2BBCF" w14:textId="77777777" w:rsidTr="001D78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lastRenderedPageBreak/>
              <w:t>28.4.6.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D" w14:textId="3A593EF8" w:rsidR="00761F23" w:rsidRPr="00BF2853" w:rsidRDefault="00761F23" w:rsidP="001D7841">
            <w:pPr>
              <w:pStyle w:val="NoSpacing"/>
            </w:pPr>
            <w:r w:rsidRPr="00BF2853">
              <w:t>jaunputns vecumā no 5 līdz 6 mēnešiem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CE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11,53</w:t>
            </w:r>
          </w:p>
        </w:tc>
      </w:tr>
      <w:tr w:rsidR="00761F23" w:rsidRPr="00BF2853" w14:paraId="1CC2BBD3" w14:textId="77777777" w:rsidTr="001D78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D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CC2BBD1" w14:textId="77777777" w:rsidR="00761F23" w:rsidRPr="00BF2853" w:rsidRDefault="00761F23" w:rsidP="00870D97">
            <w:pPr>
              <w:pStyle w:val="NoSpacing"/>
            </w:pPr>
            <w:r w:rsidRPr="00BF2853">
              <w:t>pieaudzis vaislas putns: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CC2BBD2" w14:textId="77777777" w:rsidR="00761F23" w:rsidRPr="00BF2853" w:rsidRDefault="00761F23" w:rsidP="00870D97">
            <w:pPr>
              <w:pStyle w:val="NoSpacing"/>
              <w:jc w:val="center"/>
            </w:pPr>
          </w:p>
        </w:tc>
      </w:tr>
      <w:tr w:rsidR="00761F23" w:rsidRPr="00BF2853" w14:paraId="1CC2BBD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5" w14:textId="77777777" w:rsidR="00761F23" w:rsidRPr="00BF2853" w:rsidRDefault="00761F23" w:rsidP="00870D97">
            <w:pPr>
              <w:pStyle w:val="NoSpacing"/>
            </w:pPr>
            <w:r w:rsidRPr="00BF2853">
              <w:t>1.dējības mēnesis (vecumā no 26 līdz 30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6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11,53</w:t>
            </w:r>
          </w:p>
        </w:tc>
      </w:tr>
      <w:tr w:rsidR="00761F23" w:rsidRPr="00BF2853" w14:paraId="1CC2BBDB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9" w14:textId="3947BF42" w:rsidR="00761F23" w:rsidRPr="00BF2853" w:rsidRDefault="00761F23" w:rsidP="00870D97">
            <w:pPr>
              <w:pStyle w:val="NoSpacing"/>
            </w:pPr>
            <w:r w:rsidRPr="00BF2853">
              <w:t>2.dējības mēnesis (vecumā no 21</w:t>
            </w:r>
            <w:r w:rsidR="00CC00DC">
              <w:t xml:space="preserve"> nedēļas</w:t>
            </w:r>
            <w:r w:rsidRPr="00BF2853">
              <w:t xml:space="preserve"> līdz 35 nedēļām</w:t>
            </w:r>
            <w:r w:rsidR="002C7C6E">
              <w:t>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A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10,66</w:t>
            </w:r>
          </w:p>
        </w:tc>
      </w:tr>
      <w:tr w:rsidR="00761F23" w:rsidRPr="00BF2853" w14:paraId="1CC2BBDF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D" w14:textId="77777777" w:rsidR="00761F23" w:rsidRPr="00BF2853" w:rsidRDefault="00761F23" w:rsidP="00870D97">
            <w:pPr>
              <w:pStyle w:val="NoSpacing"/>
            </w:pPr>
            <w:r w:rsidRPr="00BF2853">
              <w:t>3.dējības mēnesis (vecumā no 36 līdz 40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DE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8,88</w:t>
            </w:r>
          </w:p>
        </w:tc>
      </w:tr>
      <w:tr w:rsidR="00761F23" w:rsidRPr="00BF2853" w14:paraId="1CC2BBE3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1" w14:textId="5C8F7261" w:rsidR="00761F23" w:rsidRPr="00BF2853" w:rsidRDefault="00761F23" w:rsidP="00870D97">
            <w:pPr>
              <w:pStyle w:val="NoSpacing"/>
            </w:pPr>
            <w:r w:rsidRPr="00BF2853">
              <w:t>4.dējības mēnesis (vecumā no 41</w:t>
            </w:r>
            <w:r w:rsidR="00CC00DC">
              <w:t xml:space="preserve"> nedēļas</w:t>
            </w:r>
            <w:r w:rsidRPr="00BF2853">
              <w:t xml:space="preserve"> līdz 45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2" w14:textId="77777777" w:rsidR="00761F23" w:rsidRPr="00BF2853" w:rsidRDefault="00F22F56" w:rsidP="00870D97">
            <w:pPr>
              <w:pStyle w:val="NoSpacing"/>
              <w:jc w:val="center"/>
            </w:pPr>
            <w:r w:rsidRPr="00BF2853">
              <w:t>7,10</w:t>
            </w:r>
          </w:p>
        </w:tc>
      </w:tr>
      <w:tr w:rsidR="00761F23" w:rsidRPr="00BF2853" w14:paraId="1CC2BBE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5" w14:textId="77777777" w:rsidR="00761F23" w:rsidRPr="00BF2853" w:rsidRDefault="00761F23" w:rsidP="00870D97">
            <w:pPr>
              <w:pStyle w:val="NoSpacing"/>
            </w:pPr>
            <w:r w:rsidRPr="00BF2853">
              <w:t>5.dējības mēnesis (vecumā no 46 līdz 50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6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5,51</w:t>
            </w:r>
          </w:p>
        </w:tc>
      </w:tr>
      <w:tr w:rsidR="00761F23" w:rsidRPr="00BF2853" w14:paraId="1CC2BBEB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9" w14:textId="266E0AB7" w:rsidR="00761F23" w:rsidRPr="00BF2853" w:rsidRDefault="00761F23" w:rsidP="00870D97">
            <w:pPr>
              <w:pStyle w:val="NoSpacing"/>
            </w:pPr>
            <w:r w:rsidRPr="00BF2853">
              <w:t>6.dējības mēnesis (vecumā no 51</w:t>
            </w:r>
            <w:r w:rsidR="00CC00DC">
              <w:t xml:space="preserve"> nedēļas</w:t>
            </w:r>
            <w:r w:rsidRPr="00BF2853">
              <w:t xml:space="preserve"> līdz 55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A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4,01</w:t>
            </w:r>
          </w:p>
        </w:tc>
      </w:tr>
      <w:tr w:rsidR="00761F23" w:rsidRPr="00BF2853" w14:paraId="1CC2BBEF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28.5.7.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D" w14:textId="77777777" w:rsidR="00761F23" w:rsidRPr="00BF2853" w:rsidRDefault="00761F23" w:rsidP="00870D97">
            <w:pPr>
              <w:pStyle w:val="NoSpacing"/>
            </w:pPr>
            <w:r w:rsidRPr="00BF2853">
              <w:t>7.dējības mēnesis (vecumā no 56 līdz 60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EE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2,58</w:t>
            </w:r>
          </w:p>
        </w:tc>
      </w:tr>
      <w:tr w:rsidR="00761F23" w:rsidRPr="00BF2853" w14:paraId="1CC2BBF3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F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28.5.8.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F1" w14:textId="50C9FBC6" w:rsidR="00761F23" w:rsidRPr="00BF2853" w:rsidRDefault="00761F23" w:rsidP="00870D97">
            <w:pPr>
              <w:pStyle w:val="NoSpacing"/>
            </w:pPr>
            <w:r w:rsidRPr="00BF2853">
              <w:t>8.dējības mēnesis (vecumā no 61</w:t>
            </w:r>
            <w:r w:rsidR="00CC00DC">
              <w:t xml:space="preserve"> nedēļas</w:t>
            </w:r>
            <w:r w:rsidRPr="00BF2853">
              <w:t xml:space="preserve"> līdz 65 nedēļām)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2BBF2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1,17</w:t>
            </w:r>
          </w:p>
        </w:tc>
      </w:tr>
      <w:tr w:rsidR="00761F23" w:rsidRPr="00BF2853" w14:paraId="1CC2BBF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28.6.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5" w14:textId="77777777" w:rsidR="00761F23" w:rsidRPr="00BF2853" w:rsidRDefault="00761F23" w:rsidP="00870D97">
            <w:pPr>
              <w:pStyle w:val="NoSpacing"/>
            </w:pPr>
            <w:r w:rsidRPr="00BF2853">
              <w:t>inkubējamā ola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6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0,</w:t>
            </w:r>
            <w:r w:rsidR="00F122B4" w:rsidRPr="00BF2853">
              <w:t>21</w:t>
            </w:r>
          </w:p>
        </w:tc>
      </w:tr>
      <w:tr w:rsidR="00761F23" w:rsidRPr="00BF2853" w14:paraId="1CC2BBFB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29.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9" w14:textId="77777777" w:rsidR="00761F23" w:rsidRPr="00BF2853" w:rsidRDefault="00761F23" w:rsidP="00870D97">
            <w:pPr>
              <w:pStyle w:val="NoSpacing"/>
            </w:pPr>
            <w:r w:rsidRPr="00BF2853">
              <w:t>Pieauguši putni (pīle, zoss, tītars, nebrīvē audzēts savvaļas putns)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A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8,54</w:t>
            </w:r>
          </w:p>
        </w:tc>
      </w:tr>
      <w:tr w:rsidR="002C7C6E" w:rsidRPr="00BF2853" w14:paraId="1B7088E9" w14:textId="77777777" w:rsidTr="00182DD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E0202" w14:textId="26AB2942" w:rsidR="002C7C6E" w:rsidRPr="00BF2853" w:rsidRDefault="002C7C6E" w:rsidP="00182DD7">
            <w:pPr>
              <w:pStyle w:val="NoSpacing"/>
              <w:ind w:right="-1"/>
            </w:pPr>
            <w:r w:rsidRPr="00BF2853">
              <w:rPr>
                <w:bCs/>
              </w:rPr>
              <w:t>30.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F5FC2F8" w14:textId="4B7E8DE5" w:rsidR="002C7C6E" w:rsidRPr="00BF2853" w:rsidRDefault="002C7C6E" w:rsidP="00182DD7">
            <w:pPr>
              <w:pStyle w:val="NoSpacing"/>
            </w:pPr>
            <w:r w:rsidRPr="00BF2853">
              <w:rPr>
                <w:bCs/>
              </w:rPr>
              <w:t>Dējējputni: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7C77F6E" w14:textId="77777777" w:rsidR="002C7C6E" w:rsidRPr="00BF2853" w:rsidRDefault="002C7C6E" w:rsidP="00182DD7">
            <w:pPr>
              <w:pStyle w:val="NoSpacing"/>
              <w:jc w:val="center"/>
            </w:pPr>
          </w:p>
        </w:tc>
      </w:tr>
      <w:tr w:rsidR="00781133" w:rsidRPr="00BF2853" w14:paraId="1CC2BC01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BFF" w14:textId="77777777" w:rsidR="00761F23" w:rsidRPr="00BF2853" w:rsidRDefault="00761F23" w:rsidP="00870D97">
            <w:pPr>
              <w:pStyle w:val="NoSpacing"/>
            </w:pPr>
            <w:r w:rsidRPr="00BF2853">
              <w:t>diennakti vecs dējējputnu ganāmpulka cālis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0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0,</w:t>
            </w:r>
            <w:r w:rsidR="00F122B4" w:rsidRPr="00BF2853">
              <w:t>33</w:t>
            </w:r>
          </w:p>
        </w:tc>
      </w:tr>
      <w:tr w:rsidR="00781133" w:rsidRPr="00BF2853" w14:paraId="1CC2BC05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3" w14:textId="77777777" w:rsidR="00761F23" w:rsidRPr="00BF2853" w:rsidRDefault="00761F23" w:rsidP="00870D97">
            <w:pPr>
              <w:pStyle w:val="NoSpacing"/>
            </w:pPr>
            <w:r w:rsidRPr="00BF2853">
              <w:t>pieaudzis vaislas putns (vista, paipala)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4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6,97</w:t>
            </w:r>
          </w:p>
        </w:tc>
      </w:tr>
      <w:tr w:rsidR="00781133" w:rsidRPr="00BF2853" w14:paraId="1CC2BC0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7" w14:textId="31B103A1" w:rsidR="00761F23" w:rsidRPr="00BF2853" w:rsidRDefault="00761F23" w:rsidP="001D7841">
            <w:pPr>
              <w:pStyle w:val="NoSpacing"/>
            </w:pPr>
            <w:r w:rsidRPr="00BF2853">
              <w:t>dēšanai gatavs putns un dējējputns (vista, paipala):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8" w14:textId="77777777" w:rsidR="00761F23" w:rsidRPr="00BF2853" w:rsidRDefault="00761F23" w:rsidP="00870D97">
            <w:pPr>
              <w:pStyle w:val="NoSpacing"/>
              <w:jc w:val="center"/>
              <w:rPr>
                <w:strike/>
              </w:rPr>
            </w:pPr>
          </w:p>
        </w:tc>
      </w:tr>
      <w:tr w:rsidR="00781133" w:rsidRPr="00BF2853" w14:paraId="1CC2BC0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30.3.1.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B" w14:textId="77777777" w:rsidR="00761F23" w:rsidRPr="00BF2853" w:rsidRDefault="00761F23" w:rsidP="00870D97">
            <w:pPr>
              <w:pStyle w:val="NoSpacing"/>
            </w:pPr>
            <w:r w:rsidRPr="00BF2853">
              <w:t>līdz 33 nedēļu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C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3,56</w:t>
            </w:r>
          </w:p>
        </w:tc>
      </w:tr>
      <w:tr w:rsidR="00781133" w:rsidRPr="00BF2853" w14:paraId="1CC2BC1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30.3.2.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0F" w14:textId="77777777" w:rsidR="00761F23" w:rsidRPr="00BF2853" w:rsidRDefault="00761F23" w:rsidP="00870D97">
            <w:pPr>
              <w:pStyle w:val="NoSpacing"/>
            </w:pPr>
            <w:r w:rsidRPr="00BF2853">
              <w:t>līdz 48 nedēļu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0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2,67</w:t>
            </w:r>
          </w:p>
        </w:tc>
      </w:tr>
      <w:tr w:rsidR="00781133" w:rsidRPr="00BF2853" w14:paraId="1CC2BC15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30.3.3.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3" w14:textId="77777777" w:rsidR="00761F23" w:rsidRPr="00BF2853" w:rsidRDefault="00761F23" w:rsidP="00870D97">
            <w:pPr>
              <w:pStyle w:val="NoSpacing"/>
            </w:pPr>
            <w:r w:rsidRPr="00BF2853">
              <w:t>līdz 63 nedēļu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4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1,78</w:t>
            </w:r>
          </w:p>
        </w:tc>
      </w:tr>
      <w:tr w:rsidR="00781133" w:rsidRPr="00BF2853" w14:paraId="1CC2BC1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30.3.4.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7" w14:textId="77777777" w:rsidR="00761F23" w:rsidRPr="00BF2853" w:rsidRDefault="00761F23" w:rsidP="00870D97">
            <w:pPr>
              <w:pStyle w:val="NoSpacing"/>
            </w:pPr>
            <w:r w:rsidRPr="00BF2853">
              <w:t>līdz 78 nedēļu vecumam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8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0,90</w:t>
            </w:r>
          </w:p>
        </w:tc>
      </w:tr>
      <w:tr w:rsidR="00781133" w:rsidRPr="00BF2853" w14:paraId="1CC2BC1D" w14:textId="77777777" w:rsidTr="001D7841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02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B" w14:textId="77777777" w:rsidR="00761F23" w:rsidRPr="00BF2853" w:rsidRDefault="00761F23" w:rsidP="00870D97">
            <w:pPr>
              <w:pStyle w:val="NoSpacing"/>
            </w:pPr>
            <w:r w:rsidRPr="00BF2853">
              <w:t>diennakti vecs vaislas ganāmpulka cālis (vista, paipala)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C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3,49</w:t>
            </w:r>
          </w:p>
        </w:tc>
      </w:tr>
      <w:tr w:rsidR="00781133" w:rsidRPr="00BF2853" w14:paraId="1CC2BC21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1F" w14:textId="77777777" w:rsidR="00761F23" w:rsidRPr="00BF2853" w:rsidRDefault="00761F23" w:rsidP="00870D97">
            <w:pPr>
              <w:pStyle w:val="NoSpacing"/>
            </w:pPr>
            <w:r w:rsidRPr="00BF2853">
              <w:t>jaunputns līdz dēšanas sākšanai (vista, paipala)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0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2,99</w:t>
            </w:r>
          </w:p>
        </w:tc>
      </w:tr>
      <w:tr w:rsidR="00781133" w:rsidRPr="00BF2853" w14:paraId="1CC2BC25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2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30.6.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3" w14:textId="77777777" w:rsidR="00761F23" w:rsidRPr="00BF2853" w:rsidRDefault="00761F23" w:rsidP="00870D97">
            <w:pPr>
              <w:pStyle w:val="NoSpacing"/>
            </w:pPr>
            <w:r w:rsidRPr="00BF2853">
              <w:t>inkubējamā ola (vista, paipala)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4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0,</w:t>
            </w:r>
            <w:r w:rsidR="00F122B4" w:rsidRPr="00BF2853">
              <w:t>08</w:t>
            </w:r>
          </w:p>
        </w:tc>
      </w:tr>
      <w:tr w:rsidR="00761F23" w:rsidRPr="00BF2853" w14:paraId="1CC2BC29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6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7" w14:textId="77777777" w:rsidR="00761F23" w:rsidRPr="00BF2853" w:rsidRDefault="00761F23" w:rsidP="00870D97">
            <w:pPr>
              <w:pStyle w:val="NoSpacing"/>
            </w:pPr>
            <w:r w:rsidRPr="00BF2853">
              <w:t>Tītarēns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8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3,56</w:t>
            </w:r>
          </w:p>
        </w:tc>
      </w:tr>
      <w:tr w:rsidR="00761F23" w:rsidRPr="00BF2853" w14:paraId="1CC2BC2D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A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B" w14:textId="77777777" w:rsidR="00761F23" w:rsidRPr="00BF2853" w:rsidRDefault="00761F23" w:rsidP="00870D97">
            <w:pPr>
              <w:pStyle w:val="NoSpacing"/>
            </w:pPr>
            <w:r w:rsidRPr="00BF2853">
              <w:t>Zoslēns, paipalas mazulis un nebrīvē audzēts savvaļas putnu mazulis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C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2,42</w:t>
            </w:r>
          </w:p>
        </w:tc>
      </w:tr>
      <w:tr w:rsidR="00761F23" w:rsidRPr="00BF2853" w14:paraId="1CC2BC31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E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2F" w14:textId="77777777" w:rsidR="00761F23" w:rsidRPr="00BF2853" w:rsidRDefault="00761F23" w:rsidP="00870D97">
            <w:pPr>
              <w:pStyle w:val="NoSpacing"/>
            </w:pPr>
            <w:r w:rsidRPr="00BF2853">
              <w:t>Jaunputni (pīle, zoss, tītars, nebrīvē audzēts savvaļas putns)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0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5,69</w:t>
            </w:r>
          </w:p>
        </w:tc>
      </w:tr>
      <w:tr w:rsidR="002C7C6E" w:rsidRPr="00BF2853" w14:paraId="019E0405" w14:textId="77777777" w:rsidTr="00182DD7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16659A" w14:textId="47A0135C" w:rsidR="002C7C6E" w:rsidRPr="00BF2853" w:rsidRDefault="002C7C6E" w:rsidP="00182DD7">
            <w:pPr>
              <w:pStyle w:val="NoSpacing"/>
              <w:ind w:right="-1"/>
            </w:pPr>
            <w:r w:rsidRPr="00BF2853">
              <w:rPr>
                <w:bCs/>
              </w:rPr>
              <w:t>34.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344B5DC" w14:textId="2467B2EC" w:rsidR="002C7C6E" w:rsidRPr="00BF2853" w:rsidRDefault="002C7C6E" w:rsidP="00182DD7">
            <w:pPr>
              <w:pStyle w:val="NoSpacing"/>
            </w:pPr>
            <w:r w:rsidRPr="00BF2853">
              <w:rPr>
                <w:bCs/>
              </w:rPr>
              <w:t>Strausi:</w:t>
            </w:r>
          </w:p>
        </w:tc>
        <w:tc>
          <w:tcPr>
            <w:tcW w:w="1096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E01AEDC" w14:textId="77777777" w:rsidR="002C7C6E" w:rsidRPr="00BF2853" w:rsidRDefault="002C7C6E" w:rsidP="00182DD7">
            <w:pPr>
              <w:pStyle w:val="NoSpacing"/>
              <w:jc w:val="center"/>
            </w:pPr>
          </w:p>
        </w:tc>
      </w:tr>
      <w:tr w:rsidR="00761F23" w:rsidRPr="00BF2853" w14:paraId="1CC2BC3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34.1.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5" w14:textId="77777777" w:rsidR="00761F23" w:rsidRPr="00BF2853" w:rsidRDefault="00761F23" w:rsidP="00870D97">
            <w:pPr>
              <w:pStyle w:val="NoSpacing"/>
            </w:pPr>
            <w:r w:rsidRPr="00BF2853">
              <w:t>diennakti vecs dējējputnu ganāmpulka strauss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6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32,73</w:t>
            </w:r>
          </w:p>
        </w:tc>
      </w:tr>
      <w:tr w:rsidR="00761F23" w:rsidRPr="00BF2853" w14:paraId="1CC2BC3B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34.2.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9" w14:textId="77777777" w:rsidR="00761F23" w:rsidRPr="00BF2853" w:rsidRDefault="00761F23" w:rsidP="00870D97">
            <w:pPr>
              <w:pStyle w:val="NoSpacing"/>
            </w:pPr>
            <w:r w:rsidRPr="00BF2853">
              <w:t>diennakti vecs vaislas ganāmpulka strauss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A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59,76</w:t>
            </w:r>
          </w:p>
        </w:tc>
      </w:tr>
      <w:tr w:rsidR="00761F23" w:rsidRPr="00BF2853" w14:paraId="1CC2BC3F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C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34.3.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D" w14:textId="77777777" w:rsidR="00761F23" w:rsidRPr="00BF2853" w:rsidRDefault="00761F23" w:rsidP="00870D97">
            <w:pPr>
              <w:pStyle w:val="NoSpacing"/>
            </w:pPr>
            <w:r w:rsidRPr="00BF2853">
              <w:t>pieaudzis vaislas strauss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3E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1 138,30</w:t>
            </w:r>
          </w:p>
        </w:tc>
      </w:tr>
      <w:tr w:rsidR="00761F23" w:rsidRPr="00BF2853" w14:paraId="1CC2BC43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0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34.4.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1" w14:textId="77777777" w:rsidR="00761F23" w:rsidRPr="00BF2853" w:rsidRDefault="00761F23" w:rsidP="00870D97">
            <w:pPr>
              <w:pStyle w:val="NoSpacing"/>
            </w:pPr>
            <w:r w:rsidRPr="00BF2853">
              <w:t>dēšanai gatavs strauss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2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882,18</w:t>
            </w:r>
          </w:p>
        </w:tc>
      </w:tr>
      <w:tr w:rsidR="00761F23" w:rsidRPr="00BF2853" w14:paraId="1CC2BC47" w14:textId="77777777" w:rsidTr="00CC00DC">
        <w:tblPrEx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60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4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34.5.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5" w14:textId="77777777" w:rsidR="00761F23" w:rsidRPr="00BF2853" w:rsidRDefault="00761F23" w:rsidP="00870D97">
            <w:pPr>
              <w:pStyle w:val="NoSpacing"/>
            </w:pPr>
            <w:r w:rsidRPr="00BF2853">
              <w:t>inkubējamā ola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6" w14:textId="77777777" w:rsidR="00761F23" w:rsidRPr="00BF2853" w:rsidRDefault="00F122B4" w:rsidP="00870D97">
            <w:pPr>
              <w:pStyle w:val="NoSpacing"/>
              <w:jc w:val="center"/>
            </w:pPr>
            <w:r w:rsidRPr="00BF2853">
              <w:t>14,23</w:t>
            </w:r>
          </w:p>
        </w:tc>
      </w:tr>
      <w:tr w:rsidR="00781133" w:rsidRPr="00BF2853" w14:paraId="1CC2BC4B" w14:textId="77777777" w:rsidTr="00CC00DC">
        <w:trPr>
          <w:trHeight w:val="165"/>
        </w:trPr>
        <w:tc>
          <w:tcPr>
            <w:tcW w:w="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8" w14:textId="77777777" w:rsidR="00761F23" w:rsidRPr="00BF2853" w:rsidRDefault="00761F23" w:rsidP="00CC00DC">
            <w:pPr>
              <w:pStyle w:val="NoSpacing"/>
              <w:ind w:right="-1"/>
            </w:pPr>
            <w:r w:rsidRPr="00BF2853">
              <w:t>35.</w:t>
            </w:r>
          </w:p>
        </w:tc>
        <w:tc>
          <w:tcPr>
            <w:tcW w:w="3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9" w14:textId="77777777" w:rsidR="00761F23" w:rsidRPr="00BF2853" w:rsidRDefault="00761F23" w:rsidP="00870D97">
            <w:pPr>
              <w:pStyle w:val="NoSpacing"/>
            </w:pPr>
            <w:r w:rsidRPr="00BF2853">
              <w:t>Importētie dzīvnieki, kas importēti ne vairāk kā trīs gadus pirms infekcijas slimību uzliesmojuma</w:t>
            </w:r>
          </w:p>
        </w:tc>
        <w:tc>
          <w:tcPr>
            <w:tcW w:w="10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4A" w14:textId="77777777" w:rsidR="00761F23" w:rsidRPr="00BF2853" w:rsidRDefault="00761F23" w:rsidP="00870D97">
            <w:pPr>
              <w:pStyle w:val="NoSpacing"/>
              <w:jc w:val="center"/>
            </w:pPr>
            <w:r w:rsidRPr="00BF2853">
              <w:t>100 % apmērā no iepirkšanas vērtības</w:t>
            </w:r>
          </w:p>
        </w:tc>
      </w:tr>
    </w:tbl>
    <w:p w14:paraId="1CC2BC4C" w14:textId="77777777" w:rsidR="000F0164" w:rsidRPr="00BF2853" w:rsidRDefault="000F0164" w:rsidP="00870D97">
      <w:pPr>
        <w:pStyle w:val="NoSpacing"/>
        <w:jc w:val="both"/>
      </w:pPr>
    </w:p>
    <w:p w14:paraId="68DB0C70" w14:textId="77777777" w:rsidR="001D7841" w:rsidRDefault="001D78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C2BC4E" w14:textId="1370C8FB" w:rsidR="00F511C4" w:rsidRDefault="008A4D7B" w:rsidP="00870D97">
      <w:pPr>
        <w:pStyle w:val="NoSpacing"/>
        <w:jc w:val="right"/>
        <w:rPr>
          <w:sz w:val="28"/>
          <w:szCs w:val="28"/>
        </w:rPr>
      </w:pPr>
      <w:r w:rsidRPr="008A4D7B">
        <w:rPr>
          <w:sz w:val="28"/>
          <w:szCs w:val="28"/>
        </w:rPr>
        <w:lastRenderedPageBreak/>
        <w:t xml:space="preserve">3.pielikums </w:t>
      </w:r>
      <w:r w:rsidRPr="008A4D7B">
        <w:rPr>
          <w:sz w:val="28"/>
          <w:szCs w:val="28"/>
        </w:rPr>
        <w:br/>
        <w:t xml:space="preserve">Ministru kabineta </w:t>
      </w:r>
      <w:r w:rsidRPr="008A4D7B">
        <w:rPr>
          <w:sz w:val="28"/>
          <w:szCs w:val="28"/>
        </w:rPr>
        <w:br/>
        <w:t xml:space="preserve">2005.gada 15.marta </w:t>
      </w:r>
    </w:p>
    <w:p w14:paraId="1CC2BC4F" w14:textId="77777777" w:rsidR="008A4D7B" w:rsidRPr="008A4D7B" w:rsidRDefault="008A4D7B" w:rsidP="00870D97">
      <w:pPr>
        <w:pStyle w:val="NoSpacing"/>
        <w:jc w:val="right"/>
        <w:rPr>
          <w:sz w:val="28"/>
          <w:szCs w:val="28"/>
        </w:rPr>
      </w:pPr>
      <w:r w:rsidRPr="008A4D7B">
        <w:rPr>
          <w:sz w:val="28"/>
          <w:szCs w:val="28"/>
        </w:rPr>
        <w:t>noteikumiem Nr.177</w:t>
      </w:r>
    </w:p>
    <w:p w14:paraId="1CC2BC50" w14:textId="77777777" w:rsidR="008A4D7B" w:rsidRPr="008A4D7B" w:rsidRDefault="008A4D7B" w:rsidP="00870D97">
      <w:pPr>
        <w:pStyle w:val="NoSpacing"/>
        <w:jc w:val="right"/>
        <w:rPr>
          <w:sz w:val="28"/>
          <w:szCs w:val="28"/>
        </w:rPr>
      </w:pPr>
    </w:p>
    <w:p w14:paraId="1CC2BC51" w14:textId="77777777" w:rsidR="008A4D7B" w:rsidRPr="008A4D7B" w:rsidRDefault="008A4D7B" w:rsidP="00870D97">
      <w:pPr>
        <w:pStyle w:val="NoSpacing"/>
        <w:jc w:val="center"/>
        <w:rPr>
          <w:b/>
          <w:bCs/>
          <w:sz w:val="28"/>
          <w:szCs w:val="28"/>
        </w:rPr>
      </w:pPr>
      <w:bookmarkStart w:id="2" w:name="358966"/>
      <w:r w:rsidRPr="008A4D7B">
        <w:rPr>
          <w:b/>
          <w:bCs/>
          <w:sz w:val="28"/>
          <w:szCs w:val="28"/>
        </w:rPr>
        <w:t>Zaudējumu kompensācijas apmērs par iznīcināto dzīvnieku barību</w:t>
      </w:r>
      <w:bookmarkEnd w:id="2"/>
    </w:p>
    <w:p w14:paraId="1CC2BC52" w14:textId="77777777" w:rsidR="008A4D7B" w:rsidRPr="008A4D7B" w:rsidRDefault="008A4D7B" w:rsidP="00870D97">
      <w:pPr>
        <w:pStyle w:val="NoSpacing"/>
        <w:jc w:val="center"/>
        <w:rPr>
          <w:i/>
          <w:iCs/>
        </w:rPr>
      </w:pPr>
    </w:p>
    <w:tbl>
      <w:tblPr>
        <w:tblW w:w="5057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5954"/>
        <w:gridCol w:w="2528"/>
      </w:tblGrid>
      <w:tr w:rsidR="008A4D7B" w:rsidRPr="00BF2853" w14:paraId="1CC2BC56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C53" w14:textId="6818590C" w:rsidR="008A4D7B" w:rsidRPr="00BF2853" w:rsidRDefault="008A4D7B" w:rsidP="00870D97">
            <w:pPr>
              <w:pStyle w:val="NoSpacing"/>
              <w:jc w:val="center"/>
            </w:pPr>
            <w:r w:rsidRPr="00BF2853">
              <w:t xml:space="preserve">Nr. </w:t>
            </w:r>
            <w:r w:rsidR="00BF2853">
              <w:br/>
            </w:r>
            <w:r w:rsidRPr="00BF2853">
              <w:t>p.k.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C54" w14:textId="77777777" w:rsidR="008A4D7B" w:rsidRPr="00BF2853" w:rsidRDefault="008A4D7B" w:rsidP="00870D97">
            <w:pPr>
              <w:pStyle w:val="NoSpacing"/>
              <w:jc w:val="center"/>
            </w:pPr>
            <w:r w:rsidRPr="00BF2853">
              <w:t>Dzīvnieku barības veids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2BC55" w14:textId="77777777" w:rsidR="008A4D7B" w:rsidRPr="00BF2853" w:rsidRDefault="008A4D7B" w:rsidP="00870D97">
            <w:pPr>
              <w:pStyle w:val="NoSpacing"/>
              <w:jc w:val="center"/>
            </w:pPr>
            <w:r w:rsidRPr="00BF2853">
              <w:t>Zaudējumu kompensācijas apmērs</w:t>
            </w:r>
            <w:r w:rsidRPr="00BF2853">
              <w:br/>
              <w:t>(</w:t>
            </w:r>
            <w:proofErr w:type="spellStart"/>
            <w:r w:rsidRPr="00BF2853">
              <w:rPr>
                <w:i/>
              </w:rPr>
              <w:t>euro</w:t>
            </w:r>
            <w:proofErr w:type="spellEnd"/>
            <w:r w:rsidRPr="00BF2853">
              <w:t xml:space="preserve"> par tonnu)</w:t>
            </w:r>
          </w:p>
        </w:tc>
      </w:tr>
      <w:tr w:rsidR="008A4D7B" w:rsidRPr="00BF2853" w14:paraId="1CC2BC5A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7" w14:textId="77777777" w:rsidR="008A4D7B" w:rsidRPr="00BF2853" w:rsidRDefault="008A4D7B" w:rsidP="001D7841">
            <w:pPr>
              <w:pStyle w:val="NoSpacing"/>
            </w:pPr>
            <w:r w:rsidRPr="00BF2853">
              <w:t>1.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8" w14:textId="77777777" w:rsidR="008A4D7B" w:rsidRPr="00BF2853" w:rsidRDefault="008A4D7B" w:rsidP="00870D97">
            <w:pPr>
              <w:pStyle w:val="NoSpacing"/>
            </w:pPr>
            <w:r w:rsidRPr="00BF2853">
              <w:t>Skābbarība, kas sagatavota skābbarības bedrēs vai torņos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9" w14:textId="77777777" w:rsidR="008A4D7B" w:rsidRPr="00BF2853" w:rsidRDefault="00F122B4" w:rsidP="00870D97">
            <w:pPr>
              <w:pStyle w:val="NoSpacing"/>
              <w:jc w:val="center"/>
            </w:pPr>
            <w:r w:rsidRPr="00BF2853">
              <w:t>11,38</w:t>
            </w:r>
          </w:p>
        </w:tc>
      </w:tr>
      <w:tr w:rsidR="008A4D7B" w:rsidRPr="00BF2853" w14:paraId="1CC2BC5E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B" w14:textId="77777777" w:rsidR="008A4D7B" w:rsidRPr="00BF2853" w:rsidRDefault="008A4D7B" w:rsidP="001D7841">
            <w:pPr>
              <w:pStyle w:val="NoSpacing"/>
            </w:pPr>
            <w:r w:rsidRPr="00BF2853">
              <w:t>2.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C" w14:textId="77777777" w:rsidR="008A4D7B" w:rsidRPr="00BF2853" w:rsidRDefault="008A4D7B" w:rsidP="00870D97">
            <w:pPr>
              <w:pStyle w:val="NoSpacing"/>
            </w:pPr>
            <w:r w:rsidRPr="00BF2853">
              <w:t>Skābbarība hermētiski noslēgtā iepakojumā (ruļļos)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D" w14:textId="77777777" w:rsidR="008A4D7B" w:rsidRPr="00BF2853" w:rsidRDefault="00F122B4" w:rsidP="00870D97">
            <w:pPr>
              <w:pStyle w:val="NoSpacing"/>
              <w:jc w:val="center"/>
            </w:pPr>
            <w:r w:rsidRPr="00BF2853">
              <w:t>17,07</w:t>
            </w:r>
          </w:p>
        </w:tc>
      </w:tr>
      <w:tr w:rsidR="008A4D7B" w:rsidRPr="00BF2853" w14:paraId="1CC2BC62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5F" w14:textId="77777777" w:rsidR="008A4D7B" w:rsidRPr="00BF2853" w:rsidRDefault="008A4D7B" w:rsidP="001D7841">
            <w:pPr>
              <w:pStyle w:val="NoSpacing"/>
            </w:pPr>
            <w:r w:rsidRPr="00BF2853">
              <w:t>3.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0" w14:textId="77777777" w:rsidR="008A4D7B" w:rsidRPr="00BF2853" w:rsidRDefault="008A4D7B" w:rsidP="00870D97">
            <w:pPr>
              <w:pStyle w:val="NoSpacing"/>
            </w:pPr>
            <w:r w:rsidRPr="00BF2853">
              <w:t>Siens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1" w14:textId="77777777" w:rsidR="008A4D7B" w:rsidRPr="00BF2853" w:rsidRDefault="00F122B4" w:rsidP="00870D97">
            <w:pPr>
              <w:pStyle w:val="NoSpacing"/>
              <w:jc w:val="center"/>
            </w:pPr>
            <w:r w:rsidRPr="00BF2853">
              <w:t>35,57</w:t>
            </w:r>
          </w:p>
        </w:tc>
      </w:tr>
      <w:tr w:rsidR="008A4D7B" w:rsidRPr="00BF2853" w14:paraId="1CC2BC66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3" w14:textId="77777777" w:rsidR="008A4D7B" w:rsidRPr="00BF2853" w:rsidRDefault="008A4D7B" w:rsidP="001D7841">
            <w:pPr>
              <w:pStyle w:val="NoSpacing"/>
            </w:pPr>
            <w:r w:rsidRPr="00BF2853">
              <w:t>4.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4" w14:textId="77777777" w:rsidR="008A4D7B" w:rsidRPr="00BF2853" w:rsidRDefault="008A4D7B" w:rsidP="00870D97">
            <w:pPr>
              <w:pStyle w:val="NoSpacing"/>
            </w:pPr>
            <w:r w:rsidRPr="00BF2853">
              <w:t>Graudi (mieži, kvieši, rudzi, auzas)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5" w14:textId="77777777" w:rsidR="008A4D7B" w:rsidRPr="00BF2853" w:rsidRDefault="00F122B4" w:rsidP="00870D97">
            <w:pPr>
              <w:pStyle w:val="NoSpacing"/>
              <w:jc w:val="center"/>
            </w:pPr>
            <w:r w:rsidRPr="00BF2853">
              <w:t>71,14</w:t>
            </w:r>
          </w:p>
        </w:tc>
      </w:tr>
      <w:tr w:rsidR="008A4D7B" w:rsidRPr="00BF2853" w14:paraId="1CC2BC6A" w14:textId="77777777" w:rsidTr="001D7841">
        <w:trPr>
          <w:trHeight w:val="60"/>
        </w:trPr>
        <w:tc>
          <w:tcPr>
            <w:tcW w:w="3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7" w14:textId="77777777" w:rsidR="008A4D7B" w:rsidRPr="00BF2853" w:rsidRDefault="008A4D7B" w:rsidP="001D7841">
            <w:pPr>
              <w:pStyle w:val="NoSpacing"/>
            </w:pPr>
            <w:r w:rsidRPr="00BF2853">
              <w:t>5.</w:t>
            </w:r>
          </w:p>
        </w:tc>
        <w:tc>
          <w:tcPr>
            <w:tcW w:w="32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8" w14:textId="77777777" w:rsidR="008A4D7B" w:rsidRPr="00BF2853" w:rsidRDefault="008A4D7B" w:rsidP="00870D97">
            <w:pPr>
              <w:pStyle w:val="NoSpacing"/>
            </w:pPr>
            <w:r w:rsidRPr="00BF2853">
              <w:t>Cita lopbarība un lopbarības piedevas</w:t>
            </w:r>
          </w:p>
        </w:tc>
        <w:tc>
          <w:tcPr>
            <w:tcW w:w="1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2BC69" w14:textId="1022C6BC" w:rsidR="008A4D7B" w:rsidRPr="00BF2853" w:rsidRDefault="008A4D7B" w:rsidP="001D7841">
            <w:pPr>
              <w:pStyle w:val="NoSpacing"/>
              <w:ind w:left="45"/>
            </w:pPr>
            <w:r w:rsidRPr="00BF2853">
              <w:t>Atbilstoši dzīvnieku barības vidējai tirgus vērtībai vai atbilstoši preču pavadzīmē norādītajai iepirkuma summai</w:t>
            </w:r>
            <w:r w:rsidR="00870D97" w:rsidRPr="00BF2853">
              <w:t>"</w:t>
            </w:r>
          </w:p>
        </w:tc>
      </w:tr>
    </w:tbl>
    <w:p w14:paraId="1CC2BC6B" w14:textId="77777777" w:rsidR="008A4D7B" w:rsidRDefault="008A4D7B" w:rsidP="00870D97">
      <w:pPr>
        <w:ind w:firstLine="720"/>
        <w:jc w:val="both"/>
        <w:rPr>
          <w:sz w:val="28"/>
          <w:szCs w:val="28"/>
        </w:rPr>
      </w:pPr>
    </w:p>
    <w:p w14:paraId="1CC2BC6C" w14:textId="77777777" w:rsidR="008A4D7B" w:rsidRDefault="005740C0" w:rsidP="00870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435">
        <w:rPr>
          <w:sz w:val="28"/>
          <w:szCs w:val="28"/>
        </w:rPr>
        <w:t>2</w:t>
      </w:r>
      <w:r w:rsidR="008A4D7B">
        <w:rPr>
          <w:sz w:val="28"/>
          <w:szCs w:val="28"/>
        </w:rPr>
        <w:t xml:space="preserve">. </w:t>
      </w:r>
      <w:r w:rsidR="00F511C4">
        <w:rPr>
          <w:sz w:val="28"/>
          <w:szCs w:val="28"/>
        </w:rPr>
        <w:t xml:space="preserve">izteikt </w:t>
      </w:r>
      <w:r w:rsidR="008B4435">
        <w:rPr>
          <w:sz w:val="28"/>
          <w:szCs w:val="28"/>
        </w:rPr>
        <w:t>4.pielikuma 3.</w:t>
      </w:r>
      <w:r w:rsidR="008A4D7B">
        <w:rPr>
          <w:sz w:val="28"/>
          <w:szCs w:val="28"/>
        </w:rPr>
        <w:t>punktu šādā redakcijā:</w:t>
      </w:r>
    </w:p>
    <w:p w14:paraId="5DC92E94" w14:textId="77777777" w:rsidR="00870D97" w:rsidRDefault="00870D97" w:rsidP="00870D97">
      <w:pPr>
        <w:ind w:firstLine="720"/>
        <w:jc w:val="both"/>
        <w:rPr>
          <w:sz w:val="28"/>
          <w:szCs w:val="28"/>
        </w:rPr>
      </w:pPr>
    </w:p>
    <w:tbl>
      <w:tblPr>
        <w:tblW w:w="50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6463"/>
        <w:gridCol w:w="2020"/>
      </w:tblGrid>
      <w:tr w:rsidR="008A4D7B" w:rsidRPr="00BF2853" w14:paraId="1CC2BC70" w14:textId="77777777" w:rsidTr="001D7841"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6D" w14:textId="1A908281" w:rsidR="008A4D7B" w:rsidRPr="00BF2853" w:rsidRDefault="00870D97" w:rsidP="001D7841">
            <w:pPr>
              <w:pStyle w:val="NoSpacing"/>
            </w:pPr>
            <w:r w:rsidRPr="00BF2853">
              <w:t>"</w:t>
            </w:r>
            <w:r w:rsidR="008A4D7B" w:rsidRPr="00BF2853">
              <w:t>3.</w:t>
            </w:r>
          </w:p>
        </w:tc>
        <w:tc>
          <w:tcPr>
            <w:tcW w:w="35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6E" w14:textId="77777777" w:rsidR="008A4D7B" w:rsidRPr="00BF2853" w:rsidRDefault="008A4D7B" w:rsidP="00BF2853">
            <w:pPr>
              <w:pStyle w:val="NoSpacing"/>
            </w:pPr>
            <w:r w:rsidRPr="00BF2853">
              <w:t>Tīrīšanas, mazgāšanas un dezinfekcijas procedūra (ja tīrīšanas, mazgāšanas un dezinfekcijas procedūru veic dzīvnieku īpašnieks)</w:t>
            </w:r>
          </w:p>
        </w:tc>
        <w:tc>
          <w:tcPr>
            <w:tcW w:w="10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6F" w14:textId="3F9F1DD0" w:rsidR="008A4D7B" w:rsidRPr="00BF2853" w:rsidRDefault="00F122B4" w:rsidP="001D7841">
            <w:pPr>
              <w:pStyle w:val="NoSpacing"/>
              <w:ind w:left="29"/>
              <w:jc w:val="center"/>
            </w:pPr>
            <w:r w:rsidRPr="00BF2853">
              <w:t>4,27</w:t>
            </w:r>
            <w:r w:rsidR="008B700C" w:rsidRPr="00BF2853">
              <w:t> </w:t>
            </w:r>
            <w:proofErr w:type="spellStart"/>
            <w:r w:rsidR="008A4D7B" w:rsidRPr="00BF2853">
              <w:rPr>
                <w:i/>
              </w:rPr>
              <w:t>euro</w:t>
            </w:r>
            <w:proofErr w:type="spellEnd"/>
            <w:r w:rsidR="008A4D7B" w:rsidRPr="00BF2853">
              <w:t>/m</w:t>
            </w:r>
            <w:r w:rsidR="008A4D7B" w:rsidRPr="00BF2853">
              <w:rPr>
                <w:vertAlign w:val="superscript"/>
              </w:rPr>
              <w:t>2</w:t>
            </w:r>
            <w:r w:rsidR="00870D97" w:rsidRPr="00BF2853">
              <w:t>"</w:t>
            </w:r>
          </w:p>
        </w:tc>
      </w:tr>
    </w:tbl>
    <w:p w14:paraId="1CC2BC71" w14:textId="77777777" w:rsidR="008A4D7B" w:rsidRDefault="008A4D7B" w:rsidP="00870D97">
      <w:pPr>
        <w:ind w:firstLine="720"/>
        <w:jc w:val="both"/>
        <w:rPr>
          <w:sz w:val="28"/>
          <w:szCs w:val="28"/>
        </w:rPr>
      </w:pPr>
    </w:p>
    <w:p w14:paraId="1CC2BC72" w14:textId="5F0AC1B3" w:rsidR="005740C0" w:rsidRDefault="005740C0" w:rsidP="00870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B4435">
        <w:rPr>
          <w:sz w:val="28"/>
          <w:szCs w:val="28"/>
        </w:rPr>
        <w:t>3</w:t>
      </w:r>
      <w:r w:rsidR="008A4D7B">
        <w:rPr>
          <w:sz w:val="28"/>
          <w:szCs w:val="28"/>
        </w:rPr>
        <w:t xml:space="preserve">. </w:t>
      </w:r>
      <w:r>
        <w:rPr>
          <w:sz w:val="28"/>
          <w:szCs w:val="28"/>
        </w:rPr>
        <w:t>izteikt 7.</w:t>
      </w:r>
      <w:r w:rsidR="00786F8E">
        <w:rPr>
          <w:sz w:val="28"/>
          <w:szCs w:val="28"/>
          <w:vertAlign w:val="superscript"/>
        </w:rPr>
        <w:t>2</w:t>
      </w:r>
      <w:r w:rsidR="001D7841" w:rsidRPr="001D7841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pielikumu šādā redakcijā:</w:t>
      </w:r>
    </w:p>
    <w:p w14:paraId="1CC2BC73" w14:textId="77777777" w:rsidR="005740C0" w:rsidRDefault="005740C0" w:rsidP="00870D97">
      <w:pPr>
        <w:ind w:firstLine="720"/>
        <w:jc w:val="both"/>
        <w:rPr>
          <w:sz w:val="28"/>
          <w:szCs w:val="28"/>
        </w:rPr>
      </w:pPr>
    </w:p>
    <w:p w14:paraId="1CC2BC74" w14:textId="6CA36915" w:rsidR="00786F8E" w:rsidRDefault="00870D97" w:rsidP="00870D97"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5740C0" w:rsidRPr="00F22F56">
        <w:rPr>
          <w:sz w:val="28"/>
          <w:szCs w:val="28"/>
        </w:rPr>
        <w:t>7.</w:t>
      </w:r>
      <w:r w:rsidR="00786F8E">
        <w:rPr>
          <w:sz w:val="28"/>
          <w:szCs w:val="28"/>
          <w:vertAlign w:val="superscript"/>
        </w:rPr>
        <w:t>2</w:t>
      </w:r>
      <w:r w:rsidR="001D7841">
        <w:rPr>
          <w:sz w:val="28"/>
          <w:szCs w:val="28"/>
          <w:vertAlign w:val="superscript"/>
        </w:rPr>
        <w:t> </w:t>
      </w:r>
      <w:r w:rsidR="005740C0" w:rsidRPr="00F22F56">
        <w:rPr>
          <w:sz w:val="28"/>
          <w:szCs w:val="28"/>
        </w:rPr>
        <w:t xml:space="preserve">pielikums </w:t>
      </w:r>
      <w:r w:rsidR="005740C0" w:rsidRPr="00F22F56">
        <w:rPr>
          <w:sz w:val="28"/>
          <w:szCs w:val="28"/>
        </w:rPr>
        <w:br/>
        <w:t xml:space="preserve">Ministru kabineta </w:t>
      </w:r>
      <w:r w:rsidR="005740C0" w:rsidRPr="00F22F56">
        <w:rPr>
          <w:sz w:val="28"/>
          <w:szCs w:val="28"/>
        </w:rPr>
        <w:br/>
        <w:t xml:space="preserve">2005.gada 15.marta </w:t>
      </w:r>
    </w:p>
    <w:p w14:paraId="1CC2BC75" w14:textId="77777777" w:rsidR="005740C0" w:rsidRPr="00F22F56" w:rsidRDefault="005740C0" w:rsidP="00870D97">
      <w:pPr>
        <w:pStyle w:val="NoSpacing"/>
        <w:jc w:val="right"/>
        <w:rPr>
          <w:sz w:val="28"/>
          <w:szCs w:val="28"/>
        </w:rPr>
      </w:pPr>
      <w:r w:rsidRPr="00F22F56">
        <w:rPr>
          <w:sz w:val="28"/>
          <w:szCs w:val="28"/>
        </w:rPr>
        <w:t>noteikumiem Nr.177</w:t>
      </w:r>
    </w:p>
    <w:p w14:paraId="1CC2BC76" w14:textId="77777777" w:rsidR="005740C0" w:rsidRPr="00F22F56" w:rsidRDefault="005740C0" w:rsidP="00870D97">
      <w:pPr>
        <w:pStyle w:val="NoSpacing"/>
        <w:jc w:val="right"/>
        <w:rPr>
          <w:sz w:val="28"/>
          <w:szCs w:val="28"/>
        </w:rPr>
      </w:pPr>
    </w:p>
    <w:p w14:paraId="1CC2BC77" w14:textId="77777777" w:rsidR="005740C0" w:rsidRPr="00F22F56" w:rsidRDefault="005740C0" w:rsidP="00870D97">
      <w:pPr>
        <w:pStyle w:val="NoSpacing"/>
        <w:jc w:val="center"/>
        <w:rPr>
          <w:b/>
          <w:bCs/>
          <w:sz w:val="28"/>
          <w:szCs w:val="28"/>
        </w:rPr>
      </w:pPr>
      <w:bookmarkStart w:id="3" w:name="358933"/>
      <w:r w:rsidRPr="00F22F56">
        <w:rPr>
          <w:b/>
          <w:bCs/>
          <w:sz w:val="28"/>
          <w:szCs w:val="28"/>
        </w:rPr>
        <w:t>Zaudējumu kompensācijas apmērs par piespiedu kārtā nokautu un iznīcinātu akvakultūras dzīvnieku, tā spermu, olšūnām un gametām</w:t>
      </w:r>
      <w:bookmarkEnd w:id="3"/>
    </w:p>
    <w:p w14:paraId="1CC2BC78" w14:textId="77777777" w:rsidR="005740C0" w:rsidRPr="00BF2853" w:rsidRDefault="005740C0" w:rsidP="00870D97">
      <w:pPr>
        <w:pStyle w:val="NoSpacing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80"/>
        <w:gridCol w:w="4679"/>
        <w:gridCol w:w="3572"/>
      </w:tblGrid>
      <w:tr w:rsidR="005740C0" w:rsidRPr="00BF2853" w14:paraId="1CC2BC7D" w14:textId="77777777" w:rsidTr="00EC36B6"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BC79" w14:textId="77777777" w:rsidR="00CA2C7C" w:rsidRPr="00BF2853" w:rsidRDefault="005740C0" w:rsidP="00870D97">
            <w:pPr>
              <w:pStyle w:val="NoSpacing"/>
              <w:jc w:val="center"/>
            </w:pPr>
            <w:r w:rsidRPr="00BF2853">
              <w:t>Nr. </w:t>
            </w:r>
          </w:p>
          <w:p w14:paraId="1CC2BC7A" w14:textId="77777777" w:rsidR="005740C0" w:rsidRPr="00BF2853" w:rsidRDefault="005740C0" w:rsidP="00870D97">
            <w:pPr>
              <w:pStyle w:val="NoSpacing"/>
              <w:jc w:val="center"/>
            </w:pPr>
            <w:r w:rsidRPr="00BF2853">
              <w:t>p.k.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BC7B" w14:textId="77777777" w:rsidR="005740C0" w:rsidRPr="00BF2853" w:rsidRDefault="005740C0" w:rsidP="00870D97">
            <w:pPr>
              <w:pStyle w:val="NoSpacing"/>
              <w:jc w:val="center"/>
            </w:pPr>
            <w:r w:rsidRPr="00BF2853">
              <w:t>Akvakultūras dzīvnieka suga un kategorija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2BC7C" w14:textId="77777777" w:rsidR="005740C0" w:rsidRPr="00BF2853" w:rsidRDefault="005740C0" w:rsidP="00870D97">
            <w:pPr>
              <w:pStyle w:val="NoSpacing"/>
              <w:jc w:val="center"/>
            </w:pPr>
            <w:r w:rsidRPr="00BF2853">
              <w:t>Zaudējumu kompensācijas apmērs (</w:t>
            </w:r>
            <w:proofErr w:type="spellStart"/>
            <w:r w:rsidRPr="00BF2853">
              <w:rPr>
                <w:i/>
              </w:rPr>
              <w:t>euro</w:t>
            </w:r>
            <w:proofErr w:type="spellEnd"/>
            <w:r w:rsidRPr="00BF2853">
              <w:t xml:space="preserve"> par kilogramu vai par gabalu)</w:t>
            </w:r>
          </w:p>
        </w:tc>
      </w:tr>
      <w:tr w:rsidR="005740C0" w:rsidRPr="00BF2853" w14:paraId="1CC2BC81" w14:textId="77777777" w:rsidTr="00EC36B6"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7E" w14:textId="77777777" w:rsidR="005740C0" w:rsidRPr="00BF2853" w:rsidRDefault="005740C0" w:rsidP="00870D97">
            <w:pPr>
              <w:pStyle w:val="NoSpacing"/>
              <w:jc w:val="center"/>
            </w:pPr>
            <w:r w:rsidRPr="00BF2853">
              <w:t>1.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7F" w14:textId="77777777" w:rsidR="005740C0" w:rsidRPr="00BF2853" w:rsidRDefault="005740C0" w:rsidP="00870D97">
            <w:pPr>
              <w:pStyle w:val="NoSpacing"/>
            </w:pPr>
            <w:r w:rsidRPr="00BF2853">
              <w:t>Forele (par 1 kg)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80" w14:textId="77777777" w:rsidR="005740C0" w:rsidRPr="00BF2853" w:rsidRDefault="00F122B4" w:rsidP="00870D97">
            <w:pPr>
              <w:pStyle w:val="NoSpacing"/>
              <w:jc w:val="center"/>
            </w:pPr>
            <w:r w:rsidRPr="00BF2853">
              <w:t>4,98</w:t>
            </w:r>
          </w:p>
        </w:tc>
      </w:tr>
      <w:tr w:rsidR="005740C0" w:rsidRPr="00BF2853" w14:paraId="1CC2BC85" w14:textId="77777777" w:rsidTr="00EC36B6">
        <w:tc>
          <w:tcPr>
            <w:tcW w:w="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82" w14:textId="77777777" w:rsidR="005740C0" w:rsidRPr="00BF2853" w:rsidRDefault="005740C0" w:rsidP="00870D97">
            <w:pPr>
              <w:pStyle w:val="NoSpacing"/>
              <w:jc w:val="center"/>
            </w:pPr>
            <w:r w:rsidRPr="00BF2853">
              <w:t>2.</w:t>
            </w:r>
          </w:p>
        </w:tc>
        <w:tc>
          <w:tcPr>
            <w:tcW w:w="2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83" w14:textId="77777777" w:rsidR="005740C0" w:rsidRPr="00BF2853" w:rsidRDefault="005740C0" w:rsidP="00870D97">
            <w:pPr>
              <w:pStyle w:val="NoSpacing"/>
            </w:pPr>
            <w:r w:rsidRPr="00BF2853">
              <w:t>Asara mazulis virs 10 g (par 1 gab.)</w:t>
            </w:r>
          </w:p>
        </w:tc>
        <w:tc>
          <w:tcPr>
            <w:tcW w:w="19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2BC84" w14:textId="23A503B9" w:rsidR="005740C0" w:rsidRPr="00BF2853" w:rsidRDefault="005740C0" w:rsidP="00870D97">
            <w:pPr>
              <w:pStyle w:val="NoSpacing"/>
              <w:jc w:val="center"/>
            </w:pPr>
            <w:r w:rsidRPr="00BF2853">
              <w:t>0,</w:t>
            </w:r>
            <w:r w:rsidR="00F122B4" w:rsidRPr="00BF2853">
              <w:t>24</w:t>
            </w:r>
            <w:r w:rsidR="00870D97" w:rsidRPr="00BF2853">
              <w:t>"</w:t>
            </w:r>
          </w:p>
        </w:tc>
      </w:tr>
    </w:tbl>
    <w:p w14:paraId="1CC2BC86" w14:textId="77777777" w:rsidR="005740C0" w:rsidRDefault="005740C0" w:rsidP="00870D97">
      <w:pPr>
        <w:ind w:firstLine="720"/>
        <w:jc w:val="both"/>
        <w:rPr>
          <w:sz w:val="28"/>
          <w:szCs w:val="28"/>
        </w:rPr>
      </w:pPr>
    </w:p>
    <w:p w14:paraId="1CC2BC87" w14:textId="48FD0026" w:rsidR="0075240E" w:rsidRPr="007B4F71" w:rsidRDefault="00DD1FB5" w:rsidP="00870D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B4F71">
        <w:rPr>
          <w:sz w:val="28"/>
          <w:szCs w:val="28"/>
        </w:rPr>
        <w:t xml:space="preserve">. </w:t>
      </w:r>
      <w:r w:rsidR="008B700C">
        <w:rPr>
          <w:sz w:val="28"/>
          <w:szCs w:val="28"/>
        </w:rPr>
        <w:t>a</w:t>
      </w:r>
      <w:r w:rsidR="007B4F71">
        <w:rPr>
          <w:sz w:val="28"/>
          <w:szCs w:val="28"/>
        </w:rPr>
        <w:t>izstāt 9.pielikumā</w:t>
      </w:r>
      <w:r w:rsidR="0075240E" w:rsidRPr="007B4F71">
        <w:rPr>
          <w:sz w:val="28"/>
          <w:szCs w:val="28"/>
        </w:rPr>
        <w:t xml:space="preserve"> </w:t>
      </w:r>
      <w:r w:rsidR="00BF2853">
        <w:rPr>
          <w:sz w:val="28"/>
          <w:szCs w:val="28"/>
        </w:rPr>
        <w:t>apzīmē</w:t>
      </w:r>
      <w:r w:rsidR="007B4F71">
        <w:rPr>
          <w:sz w:val="28"/>
          <w:szCs w:val="28"/>
        </w:rPr>
        <w:t>jumu</w:t>
      </w:r>
      <w:r w:rsidR="0075240E" w:rsidRPr="007B4F71">
        <w:rPr>
          <w:sz w:val="28"/>
          <w:szCs w:val="28"/>
        </w:rPr>
        <w:t xml:space="preserve"> </w:t>
      </w:r>
      <w:r w:rsidR="00870D97">
        <w:rPr>
          <w:sz w:val="28"/>
          <w:szCs w:val="28"/>
        </w:rPr>
        <w:t>"</w:t>
      </w:r>
      <w:r w:rsidR="0075240E" w:rsidRPr="007B4F71">
        <w:rPr>
          <w:sz w:val="28"/>
          <w:szCs w:val="28"/>
        </w:rPr>
        <w:t>Ls</w:t>
      </w:r>
      <w:r w:rsidR="00870D97">
        <w:rPr>
          <w:sz w:val="28"/>
          <w:szCs w:val="28"/>
        </w:rPr>
        <w:t>"</w:t>
      </w:r>
      <w:r w:rsidR="0075240E" w:rsidRPr="007B4F71">
        <w:rPr>
          <w:sz w:val="28"/>
          <w:szCs w:val="28"/>
        </w:rPr>
        <w:t xml:space="preserve"> ar </w:t>
      </w:r>
      <w:r w:rsidR="007B4F71">
        <w:rPr>
          <w:sz w:val="28"/>
          <w:szCs w:val="28"/>
        </w:rPr>
        <w:t xml:space="preserve">vārdu </w:t>
      </w:r>
      <w:r w:rsidR="00870D97">
        <w:rPr>
          <w:sz w:val="28"/>
          <w:szCs w:val="28"/>
        </w:rPr>
        <w:t>"</w:t>
      </w:r>
      <w:proofErr w:type="spellStart"/>
      <w:r w:rsidR="007B4F71" w:rsidRPr="00DD1FB5">
        <w:rPr>
          <w:i/>
          <w:sz w:val="28"/>
          <w:szCs w:val="28"/>
        </w:rPr>
        <w:t>euro</w:t>
      </w:r>
      <w:proofErr w:type="spellEnd"/>
      <w:r w:rsidR="00870D97">
        <w:rPr>
          <w:sz w:val="28"/>
          <w:szCs w:val="28"/>
        </w:rPr>
        <w:t>"</w:t>
      </w:r>
      <w:r w:rsidR="007B4F71">
        <w:rPr>
          <w:sz w:val="28"/>
          <w:szCs w:val="28"/>
        </w:rPr>
        <w:t>.</w:t>
      </w:r>
    </w:p>
    <w:p w14:paraId="1CC2BC88" w14:textId="77777777" w:rsidR="0075240E" w:rsidRPr="0075240E" w:rsidRDefault="0075240E" w:rsidP="00870D97">
      <w:pPr>
        <w:ind w:firstLine="720"/>
        <w:jc w:val="both"/>
        <w:rPr>
          <w:sz w:val="28"/>
          <w:szCs w:val="28"/>
        </w:rPr>
      </w:pPr>
    </w:p>
    <w:p w14:paraId="06230089" w14:textId="77777777" w:rsidR="001D7841" w:rsidRDefault="001D78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C2BC89" w14:textId="126D4CAB" w:rsidR="002C3571" w:rsidRDefault="00D76116" w:rsidP="00870D97">
      <w:pPr>
        <w:ind w:firstLine="720"/>
        <w:jc w:val="both"/>
        <w:rPr>
          <w:sz w:val="28"/>
          <w:szCs w:val="28"/>
        </w:rPr>
      </w:pPr>
      <w:r w:rsidRPr="00FE3ADB">
        <w:rPr>
          <w:sz w:val="28"/>
          <w:szCs w:val="28"/>
        </w:rPr>
        <w:lastRenderedPageBreak/>
        <w:t xml:space="preserve">2. Noteikumi stājas spēkā </w:t>
      </w:r>
      <w:r w:rsidR="000E1FC6" w:rsidRPr="000E1FC6">
        <w:rPr>
          <w:sz w:val="28"/>
          <w:szCs w:val="28"/>
        </w:rPr>
        <w:t>2014.gada 1.janvārī</w:t>
      </w:r>
      <w:r w:rsidRPr="000E1FC6">
        <w:rPr>
          <w:sz w:val="28"/>
          <w:szCs w:val="28"/>
        </w:rPr>
        <w:t>.</w:t>
      </w:r>
    </w:p>
    <w:p w14:paraId="1CC2BC8A" w14:textId="77777777" w:rsidR="002C3571" w:rsidRDefault="002C3571" w:rsidP="00870D97">
      <w:pPr>
        <w:jc w:val="both"/>
        <w:rPr>
          <w:sz w:val="28"/>
          <w:szCs w:val="28"/>
        </w:rPr>
      </w:pPr>
    </w:p>
    <w:p w14:paraId="1CC2BC8C" w14:textId="77777777" w:rsidR="006D0FB2" w:rsidRDefault="006D0FB2" w:rsidP="00870D97">
      <w:pPr>
        <w:jc w:val="both"/>
        <w:rPr>
          <w:sz w:val="28"/>
          <w:szCs w:val="28"/>
        </w:rPr>
      </w:pPr>
    </w:p>
    <w:p w14:paraId="1CC2BC8D" w14:textId="77777777" w:rsidR="005C365C" w:rsidRPr="0088799B" w:rsidRDefault="005C365C" w:rsidP="00870D97">
      <w:pPr>
        <w:jc w:val="both"/>
        <w:rPr>
          <w:sz w:val="28"/>
          <w:szCs w:val="28"/>
        </w:rPr>
      </w:pPr>
    </w:p>
    <w:p w14:paraId="1CC2BC8E" w14:textId="45F37D28" w:rsidR="009138DF" w:rsidRPr="00957B36" w:rsidRDefault="00703EE2" w:rsidP="00870D97">
      <w:pPr>
        <w:tabs>
          <w:tab w:val="left" w:pos="6237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 w:rsidR="00870D97" w:rsidRPr="00870D97">
        <w:rPr>
          <w:sz w:val="28"/>
          <w:szCs w:val="28"/>
        </w:rPr>
        <w:t>Valdis</w:t>
      </w:r>
      <w:r w:rsidR="00870D97">
        <w:rPr>
          <w:sz w:val="28"/>
          <w:szCs w:val="28"/>
        </w:rPr>
        <w:t xml:space="preserve"> </w:t>
      </w:r>
      <w:r w:rsidR="009138DF" w:rsidRPr="00957B36">
        <w:rPr>
          <w:sz w:val="28"/>
          <w:szCs w:val="28"/>
        </w:rPr>
        <w:t>Dombrovskis</w:t>
      </w:r>
    </w:p>
    <w:p w14:paraId="1CC2BC8F" w14:textId="77777777" w:rsidR="00375BC6" w:rsidRDefault="00375BC6" w:rsidP="00870D97">
      <w:pPr>
        <w:tabs>
          <w:tab w:val="left" w:pos="6237"/>
        </w:tabs>
        <w:rPr>
          <w:sz w:val="28"/>
          <w:szCs w:val="28"/>
        </w:rPr>
      </w:pPr>
    </w:p>
    <w:p w14:paraId="1CC2BC90" w14:textId="77777777" w:rsidR="00375BC6" w:rsidRDefault="00375BC6" w:rsidP="00870D97">
      <w:pPr>
        <w:tabs>
          <w:tab w:val="left" w:pos="6237"/>
        </w:tabs>
        <w:rPr>
          <w:sz w:val="28"/>
          <w:szCs w:val="28"/>
        </w:rPr>
      </w:pPr>
    </w:p>
    <w:p w14:paraId="0A0CBD15" w14:textId="77777777" w:rsidR="00870D97" w:rsidRPr="00957B36" w:rsidRDefault="00870D97" w:rsidP="00870D97">
      <w:pPr>
        <w:tabs>
          <w:tab w:val="left" w:pos="6237"/>
        </w:tabs>
        <w:rPr>
          <w:sz w:val="28"/>
          <w:szCs w:val="28"/>
        </w:rPr>
      </w:pPr>
    </w:p>
    <w:p w14:paraId="1CC2BC91" w14:textId="6277C15E" w:rsidR="009138DF" w:rsidRPr="00957B36" w:rsidRDefault="009138DF" w:rsidP="00870D97">
      <w:pPr>
        <w:tabs>
          <w:tab w:val="left" w:pos="6237"/>
        </w:tabs>
        <w:ind w:firstLine="720"/>
        <w:rPr>
          <w:sz w:val="28"/>
          <w:szCs w:val="28"/>
        </w:rPr>
      </w:pPr>
      <w:r w:rsidRPr="00957B36">
        <w:rPr>
          <w:sz w:val="28"/>
          <w:szCs w:val="28"/>
        </w:rPr>
        <w:t>Zemkopības ministr</w:t>
      </w:r>
      <w:r w:rsidR="00703EE2">
        <w:rPr>
          <w:sz w:val="28"/>
          <w:szCs w:val="28"/>
        </w:rPr>
        <w:t>e</w:t>
      </w:r>
      <w:r w:rsidR="00703EE2">
        <w:rPr>
          <w:sz w:val="28"/>
          <w:szCs w:val="28"/>
        </w:rPr>
        <w:tab/>
      </w:r>
      <w:r w:rsidR="00870D97" w:rsidRPr="00870D97">
        <w:rPr>
          <w:sz w:val="28"/>
          <w:szCs w:val="28"/>
        </w:rPr>
        <w:t>Laimdota</w:t>
      </w:r>
      <w:r w:rsidR="00870D97">
        <w:rPr>
          <w:sz w:val="28"/>
          <w:szCs w:val="28"/>
        </w:rPr>
        <w:t xml:space="preserve"> </w:t>
      </w:r>
      <w:r w:rsidR="00703EE2">
        <w:rPr>
          <w:sz w:val="28"/>
          <w:szCs w:val="28"/>
        </w:rPr>
        <w:t>Straujuma</w:t>
      </w:r>
    </w:p>
    <w:sectPr w:rsidR="009138DF" w:rsidRPr="00957B36" w:rsidSect="00870D9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2BCA2" w14:textId="77777777" w:rsidR="00436438" w:rsidRDefault="00436438">
      <w:r>
        <w:separator/>
      </w:r>
    </w:p>
  </w:endnote>
  <w:endnote w:type="continuationSeparator" w:id="0">
    <w:p w14:paraId="1CC2BCA3" w14:textId="77777777" w:rsidR="00436438" w:rsidRDefault="00436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DB44F" w14:textId="55FC88EB" w:rsidR="00870D97" w:rsidRPr="00870D97" w:rsidRDefault="00870D97">
    <w:pPr>
      <w:pStyle w:val="Footer"/>
      <w:rPr>
        <w:sz w:val="16"/>
        <w:szCs w:val="16"/>
      </w:rPr>
    </w:pPr>
    <w:r w:rsidRPr="00870D97">
      <w:rPr>
        <w:sz w:val="16"/>
        <w:szCs w:val="16"/>
      </w:rPr>
      <w:t>N2310_3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D5D40F" w14:textId="743509A7" w:rsidR="00870D97" w:rsidRPr="00870D97" w:rsidRDefault="00870D97">
    <w:pPr>
      <w:pStyle w:val="Footer"/>
      <w:rPr>
        <w:sz w:val="16"/>
        <w:szCs w:val="16"/>
      </w:rPr>
    </w:pPr>
    <w:r w:rsidRPr="00870D97">
      <w:rPr>
        <w:sz w:val="16"/>
        <w:szCs w:val="16"/>
      </w:rPr>
      <w:t>N2310_3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2BCA0" w14:textId="77777777" w:rsidR="00436438" w:rsidRDefault="00436438">
      <w:r>
        <w:separator/>
      </w:r>
    </w:p>
  </w:footnote>
  <w:footnote w:type="continuationSeparator" w:id="0">
    <w:p w14:paraId="1CC2BCA1" w14:textId="77777777" w:rsidR="00436438" w:rsidRDefault="00436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BCA4" w14:textId="77777777" w:rsidR="007A6C85" w:rsidRDefault="00724C77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C2BCA5" w14:textId="77777777" w:rsidR="007A6C85" w:rsidRDefault="007A6C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BCA6" w14:textId="77777777" w:rsidR="007A6C85" w:rsidRDefault="00724C77" w:rsidP="006376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A6C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516A">
      <w:rPr>
        <w:rStyle w:val="PageNumber"/>
        <w:noProof/>
      </w:rPr>
      <w:t>3</w:t>
    </w:r>
    <w:r>
      <w:rPr>
        <w:rStyle w:val="PageNumber"/>
      </w:rPr>
      <w:fldChar w:fldCharType="end"/>
    </w:r>
  </w:p>
  <w:p w14:paraId="1CC2BCA7" w14:textId="77777777" w:rsidR="007A6C85" w:rsidRDefault="007A6C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9C612" w14:textId="3838DDBF" w:rsidR="00870D97" w:rsidRDefault="00870D97" w:rsidP="00870D97">
    <w:pPr>
      <w:pStyle w:val="Header"/>
      <w:jc w:val="center"/>
    </w:pPr>
    <w:r>
      <w:rPr>
        <w:noProof/>
      </w:rPr>
      <w:drawing>
        <wp:inline distT="0" distB="0" distL="0" distR="0" wp14:anchorId="4C229022" wp14:editId="79B88E52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C084B"/>
    <w:multiLevelType w:val="hybridMultilevel"/>
    <w:tmpl w:val="BA6EB618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6A7D9F"/>
    <w:multiLevelType w:val="hybridMultilevel"/>
    <w:tmpl w:val="7C3684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3DE"/>
    <w:rsid w:val="0000709A"/>
    <w:rsid w:val="000100A3"/>
    <w:rsid w:val="00017E8D"/>
    <w:rsid w:val="00020937"/>
    <w:rsid w:val="00023A31"/>
    <w:rsid w:val="000273CD"/>
    <w:rsid w:val="00027A19"/>
    <w:rsid w:val="00031C0A"/>
    <w:rsid w:val="00032DB0"/>
    <w:rsid w:val="00033D9B"/>
    <w:rsid w:val="0003557A"/>
    <w:rsid w:val="00041C15"/>
    <w:rsid w:val="00042EEE"/>
    <w:rsid w:val="000441C5"/>
    <w:rsid w:val="00045EF8"/>
    <w:rsid w:val="00047B8F"/>
    <w:rsid w:val="00050187"/>
    <w:rsid w:val="000516FF"/>
    <w:rsid w:val="00053B39"/>
    <w:rsid w:val="0007180A"/>
    <w:rsid w:val="00081944"/>
    <w:rsid w:val="0008232A"/>
    <w:rsid w:val="00090754"/>
    <w:rsid w:val="00091711"/>
    <w:rsid w:val="00092CEC"/>
    <w:rsid w:val="00094A50"/>
    <w:rsid w:val="000A4AEB"/>
    <w:rsid w:val="000A4BA3"/>
    <w:rsid w:val="000A5B31"/>
    <w:rsid w:val="000A663C"/>
    <w:rsid w:val="000B7603"/>
    <w:rsid w:val="000C2B78"/>
    <w:rsid w:val="000D1F5A"/>
    <w:rsid w:val="000D46A4"/>
    <w:rsid w:val="000D6A0A"/>
    <w:rsid w:val="000E1FC6"/>
    <w:rsid w:val="000E4EA4"/>
    <w:rsid w:val="000F0164"/>
    <w:rsid w:val="000F3BBF"/>
    <w:rsid w:val="000F451E"/>
    <w:rsid w:val="00106A5F"/>
    <w:rsid w:val="001123AF"/>
    <w:rsid w:val="001215F7"/>
    <w:rsid w:val="00121B3F"/>
    <w:rsid w:val="00121C36"/>
    <w:rsid w:val="001259C7"/>
    <w:rsid w:val="00127367"/>
    <w:rsid w:val="00130129"/>
    <w:rsid w:val="0013104D"/>
    <w:rsid w:val="00133DB6"/>
    <w:rsid w:val="00147E2E"/>
    <w:rsid w:val="001545FA"/>
    <w:rsid w:val="0015496F"/>
    <w:rsid w:val="00155BCA"/>
    <w:rsid w:val="00156248"/>
    <w:rsid w:val="00157A94"/>
    <w:rsid w:val="001611F8"/>
    <w:rsid w:val="00164204"/>
    <w:rsid w:val="00174BF9"/>
    <w:rsid w:val="00175AC9"/>
    <w:rsid w:val="0018470C"/>
    <w:rsid w:val="00186C1F"/>
    <w:rsid w:val="00190B9D"/>
    <w:rsid w:val="00191405"/>
    <w:rsid w:val="001A1D3E"/>
    <w:rsid w:val="001A7EBF"/>
    <w:rsid w:val="001B1CD6"/>
    <w:rsid w:val="001B4656"/>
    <w:rsid w:val="001B657C"/>
    <w:rsid w:val="001B6981"/>
    <w:rsid w:val="001B7C02"/>
    <w:rsid w:val="001C375C"/>
    <w:rsid w:val="001C4B13"/>
    <w:rsid w:val="001C6602"/>
    <w:rsid w:val="001D487F"/>
    <w:rsid w:val="001D4A42"/>
    <w:rsid w:val="001D7841"/>
    <w:rsid w:val="001E4534"/>
    <w:rsid w:val="001E57A6"/>
    <w:rsid w:val="001E731F"/>
    <w:rsid w:val="0020097B"/>
    <w:rsid w:val="002028B4"/>
    <w:rsid w:val="00203510"/>
    <w:rsid w:val="002055C5"/>
    <w:rsid w:val="00210F50"/>
    <w:rsid w:val="00213A4A"/>
    <w:rsid w:val="00214C77"/>
    <w:rsid w:val="002176F8"/>
    <w:rsid w:val="00217C5C"/>
    <w:rsid w:val="00223F8B"/>
    <w:rsid w:val="0023192B"/>
    <w:rsid w:val="00231E57"/>
    <w:rsid w:val="0023422E"/>
    <w:rsid w:val="00235BB3"/>
    <w:rsid w:val="00240CB3"/>
    <w:rsid w:val="0024400B"/>
    <w:rsid w:val="0024658C"/>
    <w:rsid w:val="00246EE2"/>
    <w:rsid w:val="0024778D"/>
    <w:rsid w:val="0025105F"/>
    <w:rsid w:val="002512AD"/>
    <w:rsid w:val="00252138"/>
    <w:rsid w:val="00254816"/>
    <w:rsid w:val="002644A9"/>
    <w:rsid w:val="002670E4"/>
    <w:rsid w:val="002678C1"/>
    <w:rsid w:val="0027712A"/>
    <w:rsid w:val="002779DF"/>
    <w:rsid w:val="0028316B"/>
    <w:rsid w:val="00285D1E"/>
    <w:rsid w:val="00287F1F"/>
    <w:rsid w:val="00290DDC"/>
    <w:rsid w:val="0029431F"/>
    <w:rsid w:val="002948C4"/>
    <w:rsid w:val="002A6AB3"/>
    <w:rsid w:val="002A7A60"/>
    <w:rsid w:val="002B33BB"/>
    <w:rsid w:val="002B64A8"/>
    <w:rsid w:val="002C30AE"/>
    <w:rsid w:val="002C3571"/>
    <w:rsid w:val="002C50E5"/>
    <w:rsid w:val="002C6D33"/>
    <w:rsid w:val="002C7C6E"/>
    <w:rsid w:val="002D2F27"/>
    <w:rsid w:val="002D567B"/>
    <w:rsid w:val="002D5BD9"/>
    <w:rsid w:val="002D65D8"/>
    <w:rsid w:val="002E23A8"/>
    <w:rsid w:val="002E409C"/>
    <w:rsid w:val="002E72DE"/>
    <w:rsid w:val="002F1241"/>
    <w:rsid w:val="002F3724"/>
    <w:rsid w:val="002F4771"/>
    <w:rsid w:val="00302735"/>
    <w:rsid w:val="003040AB"/>
    <w:rsid w:val="00305ADB"/>
    <w:rsid w:val="003073EA"/>
    <w:rsid w:val="00312665"/>
    <w:rsid w:val="00312F96"/>
    <w:rsid w:val="003153B3"/>
    <w:rsid w:val="0031789A"/>
    <w:rsid w:val="00320BC3"/>
    <w:rsid w:val="0032535B"/>
    <w:rsid w:val="0032569E"/>
    <w:rsid w:val="003263A4"/>
    <w:rsid w:val="00327130"/>
    <w:rsid w:val="00331403"/>
    <w:rsid w:val="00331EC8"/>
    <w:rsid w:val="003362CB"/>
    <w:rsid w:val="003420D1"/>
    <w:rsid w:val="00350D08"/>
    <w:rsid w:val="00352736"/>
    <w:rsid w:val="00353D26"/>
    <w:rsid w:val="00353FA8"/>
    <w:rsid w:val="003552AE"/>
    <w:rsid w:val="003552B4"/>
    <w:rsid w:val="003560D7"/>
    <w:rsid w:val="00356C69"/>
    <w:rsid w:val="00357BC1"/>
    <w:rsid w:val="00360577"/>
    <w:rsid w:val="00360CAB"/>
    <w:rsid w:val="00362684"/>
    <w:rsid w:val="0036557F"/>
    <w:rsid w:val="003729B3"/>
    <w:rsid w:val="00375BC6"/>
    <w:rsid w:val="003770ED"/>
    <w:rsid w:val="00382B9F"/>
    <w:rsid w:val="003848AA"/>
    <w:rsid w:val="0038491F"/>
    <w:rsid w:val="003919C2"/>
    <w:rsid w:val="003923CC"/>
    <w:rsid w:val="003978C0"/>
    <w:rsid w:val="003A590E"/>
    <w:rsid w:val="003B00A1"/>
    <w:rsid w:val="003B0D7A"/>
    <w:rsid w:val="003B35B1"/>
    <w:rsid w:val="003B7E71"/>
    <w:rsid w:val="003C1D86"/>
    <w:rsid w:val="003D040E"/>
    <w:rsid w:val="003D0AFB"/>
    <w:rsid w:val="003D1255"/>
    <w:rsid w:val="003D4222"/>
    <w:rsid w:val="003D6964"/>
    <w:rsid w:val="003E03FD"/>
    <w:rsid w:val="003E3F99"/>
    <w:rsid w:val="003E7667"/>
    <w:rsid w:val="003E7C6C"/>
    <w:rsid w:val="003F2768"/>
    <w:rsid w:val="003F3CA6"/>
    <w:rsid w:val="003F434D"/>
    <w:rsid w:val="00400021"/>
    <w:rsid w:val="004006A1"/>
    <w:rsid w:val="004010F5"/>
    <w:rsid w:val="004028AD"/>
    <w:rsid w:val="004032C7"/>
    <w:rsid w:val="00406723"/>
    <w:rsid w:val="00407F1E"/>
    <w:rsid w:val="0041019D"/>
    <w:rsid w:val="00411391"/>
    <w:rsid w:val="004244AD"/>
    <w:rsid w:val="00427BE0"/>
    <w:rsid w:val="00431EFB"/>
    <w:rsid w:val="00435C44"/>
    <w:rsid w:val="00436438"/>
    <w:rsid w:val="0044010F"/>
    <w:rsid w:val="00442FB0"/>
    <w:rsid w:val="00444B6C"/>
    <w:rsid w:val="00445EFF"/>
    <w:rsid w:val="00447DFE"/>
    <w:rsid w:val="00451786"/>
    <w:rsid w:val="004523F7"/>
    <w:rsid w:val="004530E5"/>
    <w:rsid w:val="00460C99"/>
    <w:rsid w:val="00466E60"/>
    <w:rsid w:val="00474393"/>
    <w:rsid w:val="00474D9D"/>
    <w:rsid w:val="00477E38"/>
    <w:rsid w:val="00482D04"/>
    <w:rsid w:val="0048385E"/>
    <w:rsid w:val="00484AA6"/>
    <w:rsid w:val="00486DAD"/>
    <w:rsid w:val="00492977"/>
    <w:rsid w:val="00494703"/>
    <w:rsid w:val="004948B1"/>
    <w:rsid w:val="00496414"/>
    <w:rsid w:val="004A0709"/>
    <w:rsid w:val="004A416D"/>
    <w:rsid w:val="004A44A7"/>
    <w:rsid w:val="004C1AEF"/>
    <w:rsid w:val="004C5910"/>
    <w:rsid w:val="004C5EF0"/>
    <w:rsid w:val="004C7759"/>
    <w:rsid w:val="004D0421"/>
    <w:rsid w:val="004E2149"/>
    <w:rsid w:val="004E23E7"/>
    <w:rsid w:val="004E550E"/>
    <w:rsid w:val="004E733B"/>
    <w:rsid w:val="004F0201"/>
    <w:rsid w:val="004F2FB0"/>
    <w:rsid w:val="004F5405"/>
    <w:rsid w:val="004F569E"/>
    <w:rsid w:val="004F5D57"/>
    <w:rsid w:val="004F6468"/>
    <w:rsid w:val="004F75C5"/>
    <w:rsid w:val="005030A5"/>
    <w:rsid w:val="005043EE"/>
    <w:rsid w:val="00504D11"/>
    <w:rsid w:val="005077BC"/>
    <w:rsid w:val="00507DAB"/>
    <w:rsid w:val="00513324"/>
    <w:rsid w:val="005226EF"/>
    <w:rsid w:val="00532783"/>
    <w:rsid w:val="0053323F"/>
    <w:rsid w:val="00534E5B"/>
    <w:rsid w:val="00536E7A"/>
    <w:rsid w:val="00544687"/>
    <w:rsid w:val="00545C1F"/>
    <w:rsid w:val="005508CC"/>
    <w:rsid w:val="00551479"/>
    <w:rsid w:val="005521B4"/>
    <w:rsid w:val="00555ACC"/>
    <w:rsid w:val="00555ED7"/>
    <w:rsid w:val="00561910"/>
    <w:rsid w:val="0056350A"/>
    <w:rsid w:val="0056437B"/>
    <w:rsid w:val="00570FBF"/>
    <w:rsid w:val="005740C0"/>
    <w:rsid w:val="00575626"/>
    <w:rsid w:val="00576F08"/>
    <w:rsid w:val="00580986"/>
    <w:rsid w:val="00583246"/>
    <w:rsid w:val="00585489"/>
    <w:rsid w:val="005928C4"/>
    <w:rsid w:val="00592EDD"/>
    <w:rsid w:val="005965AF"/>
    <w:rsid w:val="005A1576"/>
    <w:rsid w:val="005A19F6"/>
    <w:rsid w:val="005A4962"/>
    <w:rsid w:val="005A7D47"/>
    <w:rsid w:val="005B6C95"/>
    <w:rsid w:val="005C365C"/>
    <w:rsid w:val="005C3EC6"/>
    <w:rsid w:val="005C562D"/>
    <w:rsid w:val="005C6D7F"/>
    <w:rsid w:val="005D1ED4"/>
    <w:rsid w:val="005E0FC2"/>
    <w:rsid w:val="005E329A"/>
    <w:rsid w:val="005E5A0E"/>
    <w:rsid w:val="005E76C2"/>
    <w:rsid w:val="005F031A"/>
    <w:rsid w:val="005F2177"/>
    <w:rsid w:val="005F33AA"/>
    <w:rsid w:val="005F51BC"/>
    <w:rsid w:val="00603AD3"/>
    <w:rsid w:val="00607E20"/>
    <w:rsid w:val="00611CC0"/>
    <w:rsid w:val="00612286"/>
    <w:rsid w:val="00612FC1"/>
    <w:rsid w:val="00614FF2"/>
    <w:rsid w:val="006162D7"/>
    <w:rsid w:val="00616A65"/>
    <w:rsid w:val="00617531"/>
    <w:rsid w:val="00621CB5"/>
    <w:rsid w:val="00622C94"/>
    <w:rsid w:val="00622DFD"/>
    <w:rsid w:val="00625D6D"/>
    <w:rsid w:val="0063157A"/>
    <w:rsid w:val="00633CB4"/>
    <w:rsid w:val="00634222"/>
    <w:rsid w:val="006352ED"/>
    <w:rsid w:val="00635A3C"/>
    <w:rsid w:val="0063762B"/>
    <w:rsid w:val="00641D07"/>
    <w:rsid w:val="00643263"/>
    <w:rsid w:val="006443BD"/>
    <w:rsid w:val="0064531C"/>
    <w:rsid w:val="00645F00"/>
    <w:rsid w:val="0065035D"/>
    <w:rsid w:val="00650AA5"/>
    <w:rsid w:val="0065410B"/>
    <w:rsid w:val="006700AB"/>
    <w:rsid w:val="0067142F"/>
    <w:rsid w:val="00672FB3"/>
    <w:rsid w:val="00674D3B"/>
    <w:rsid w:val="0067694B"/>
    <w:rsid w:val="00683902"/>
    <w:rsid w:val="00695370"/>
    <w:rsid w:val="00695800"/>
    <w:rsid w:val="00696977"/>
    <w:rsid w:val="006A0E8D"/>
    <w:rsid w:val="006A4C12"/>
    <w:rsid w:val="006B1656"/>
    <w:rsid w:val="006B39AF"/>
    <w:rsid w:val="006B5225"/>
    <w:rsid w:val="006C0BE3"/>
    <w:rsid w:val="006C4F5C"/>
    <w:rsid w:val="006C55BD"/>
    <w:rsid w:val="006C568B"/>
    <w:rsid w:val="006D0FB2"/>
    <w:rsid w:val="006D3333"/>
    <w:rsid w:val="006D7647"/>
    <w:rsid w:val="006E2B6F"/>
    <w:rsid w:val="006E3851"/>
    <w:rsid w:val="006E4E08"/>
    <w:rsid w:val="006F01FF"/>
    <w:rsid w:val="006F29E6"/>
    <w:rsid w:val="006F44AD"/>
    <w:rsid w:val="006F5F5A"/>
    <w:rsid w:val="00701260"/>
    <w:rsid w:val="00703EE2"/>
    <w:rsid w:val="00703FDD"/>
    <w:rsid w:val="00713336"/>
    <w:rsid w:val="007134C9"/>
    <w:rsid w:val="00716854"/>
    <w:rsid w:val="00716D76"/>
    <w:rsid w:val="0071707C"/>
    <w:rsid w:val="007173B2"/>
    <w:rsid w:val="00717FC4"/>
    <w:rsid w:val="00724C77"/>
    <w:rsid w:val="007337BF"/>
    <w:rsid w:val="00733A26"/>
    <w:rsid w:val="00733ABC"/>
    <w:rsid w:val="0073696A"/>
    <w:rsid w:val="007433BB"/>
    <w:rsid w:val="00743B44"/>
    <w:rsid w:val="00745F2A"/>
    <w:rsid w:val="0075240E"/>
    <w:rsid w:val="00752F4E"/>
    <w:rsid w:val="007567FE"/>
    <w:rsid w:val="00756892"/>
    <w:rsid w:val="007569D7"/>
    <w:rsid w:val="00761886"/>
    <w:rsid w:val="00761F23"/>
    <w:rsid w:val="00764C9A"/>
    <w:rsid w:val="00764CF4"/>
    <w:rsid w:val="00765FE7"/>
    <w:rsid w:val="00767F33"/>
    <w:rsid w:val="007707B0"/>
    <w:rsid w:val="00770B4F"/>
    <w:rsid w:val="00771816"/>
    <w:rsid w:val="00781133"/>
    <w:rsid w:val="00783FF3"/>
    <w:rsid w:val="007842F9"/>
    <w:rsid w:val="00784CD1"/>
    <w:rsid w:val="00785564"/>
    <w:rsid w:val="00786F8E"/>
    <w:rsid w:val="00790AA7"/>
    <w:rsid w:val="00793696"/>
    <w:rsid w:val="00793B63"/>
    <w:rsid w:val="00793FC8"/>
    <w:rsid w:val="00796B12"/>
    <w:rsid w:val="007A149A"/>
    <w:rsid w:val="007A6C85"/>
    <w:rsid w:val="007A780F"/>
    <w:rsid w:val="007B0A9D"/>
    <w:rsid w:val="007B14F2"/>
    <w:rsid w:val="007B1D0E"/>
    <w:rsid w:val="007B4F71"/>
    <w:rsid w:val="007B5731"/>
    <w:rsid w:val="007B6EB0"/>
    <w:rsid w:val="007B7AE6"/>
    <w:rsid w:val="007C05A7"/>
    <w:rsid w:val="007C4AE3"/>
    <w:rsid w:val="007C7D99"/>
    <w:rsid w:val="007C7DCA"/>
    <w:rsid w:val="007D1A91"/>
    <w:rsid w:val="007D1C80"/>
    <w:rsid w:val="007D4771"/>
    <w:rsid w:val="007D53CF"/>
    <w:rsid w:val="007D7493"/>
    <w:rsid w:val="007E29A9"/>
    <w:rsid w:val="007E341E"/>
    <w:rsid w:val="007E6DF6"/>
    <w:rsid w:val="007F6C4C"/>
    <w:rsid w:val="00802E2D"/>
    <w:rsid w:val="008034CA"/>
    <w:rsid w:val="008062AE"/>
    <w:rsid w:val="008068B2"/>
    <w:rsid w:val="00807044"/>
    <w:rsid w:val="00812FF5"/>
    <w:rsid w:val="00813432"/>
    <w:rsid w:val="008144B4"/>
    <w:rsid w:val="0081545C"/>
    <w:rsid w:val="0081693D"/>
    <w:rsid w:val="00822A85"/>
    <w:rsid w:val="00823C6B"/>
    <w:rsid w:val="008250AF"/>
    <w:rsid w:val="00827D68"/>
    <w:rsid w:val="00831326"/>
    <w:rsid w:val="00832751"/>
    <w:rsid w:val="008340AE"/>
    <w:rsid w:val="0083643D"/>
    <w:rsid w:val="00836CDC"/>
    <w:rsid w:val="008422DE"/>
    <w:rsid w:val="008435F1"/>
    <w:rsid w:val="00843D73"/>
    <w:rsid w:val="00844C05"/>
    <w:rsid w:val="00845EF3"/>
    <w:rsid w:val="00847A34"/>
    <w:rsid w:val="008559D8"/>
    <w:rsid w:val="00856C8E"/>
    <w:rsid w:val="00860A15"/>
    <w:rsid w:val="00862A9A"/>
    <w:rsid w:val="00865D39"/>
    <w:rsid w:val="0087031C"/>
    <w:rsid w:val="00870D97"/>
    <w:rsid w:val="00873166"/>
    <w:rsid w:val="00877E52"/>
    <w:rsid w:val="00884AC4"/>
    <w:rsid w:val="008863FB"/>
    <w:rsid w:val="0088799B"/>
    <w:rsid w:val="00897C88"/>
    <w:rsid w:val="008A01D6"/>
    <w:rsid w:val="008A24CA"/>
    <w:rsid w:val="008A444A"/>
    <w:rsid w:val="008A455E"/>
    <w:rsid w:val="008A4D7B"/>
    <w:rsid w:val="008A6359"/>
    <w:rsid w:val="008A706F"/>
    <w:rsid w:val="008A707A"/>
    <w:rsid w:val="008B04A8"/>
    <w:rsid w:val="008B3663"/>
    <w:rsid w:val="008B4333"/>
    <w:rsid w:val="008B4435"/>
    <w:rsid w:val="008B6532"/>
    <w:rsid w:val="008B700C"/>
    <w:rsid w:val="008C30F0"/>
    <w:rsid w:val="008C3303"/>
    <w:rsid w:val="008C3A6D"/>
    <w:rsid w:val="008C5CDB"/>
    <w:rsid w:val="008C7223"/>
    <w:rsid w:val="008D344B"/>
    <w:rsid w:val="008E1BD8"/>
    <w:rsid w:val="008E3A75"/>
    <w:rsid w:val="008F5A44"/>
    <w:rsid w:val="008F756A"/>
    <w:rsid w:val="008F78EE"/>
    <w:rsid w:val="009043BF"/>
    <w:rsid w:val="00904536"/>
    <w:rsid w:val="009046CC"/>
    <w:rsid w:val="00906B24"/>
    <w:rsid w:val="00906F7D"/>
    <w:rsid w:val="009079D9"/>
    <w:rsid w:val="00911C0C"/>
    <w:rsid w:val="009138DF"/>
    <w:rsid w:val="00923C4F"/>
    <w:rsid w:val="00931B9D"/>
    <w:rsid w:val="00931C04"/>
    <w:rsid w:val="00932752"/>
    <w:rsid w:val="00936561"/>
    <w:rsid w:val="00936BA2"/>
    <w:rsid w:val="00940833"/>
    <w:rsid w:val="009462B3"/>
    <w:rsid w:val="009463A9"/>
    <w:rsid w:val="009538D2"/>
    <w:rsid w:val="00955AE6"/>
    <w:rsid w:val="00955C1D"/>
    <w:rsid w:val="00957B36"/>
    <w:rsid w:val="009600A5"/>
    <w:rsid w:val="0096079A"/>
    <w:rsid w:val="00967333"/>
    <w:rsid w:val="0097403C"/>
    <w:rsid w:val="0097551E"/>
    <w:rsid w:val="009853E7"/>
    <w:rsid w:val="00985B2C"/>
    <w:rsid w:val="00985D3D"/>
    <w:rsid w:val="00987250"/>
    <w:rsid w:val="00992B4E"/>
    <w:rsid w:val="009949D5"/>
    <w:rsid w:val="00995B31"/>
    <w:rsid w:val="009967FB"/>
    <w:rsid w:val="009A3ADA"/>
    <w:rsid w:val="009A3D88"/>
    <w:rsid w:val="009A5A38"/>
    <w:rsid w:val="009A5BEF"/>
    <w:rsid w:val="009A7A90"/>
    <w:rsid w:val="009B3679"/>
    <w:rsid w:val="009B461F"/>
    <w:rsid w:val="009B6090"/>
    <w:rsid w:val="009B611A"/>
    <w:rsid w:val="009C13DE"/>
    <w:rsid w:val="009C2B55"/>
    <w:rsid w:val="009D1E05"/>
    <w:rsid w:val="009E0F76"/>
    <w:rsid w:val="009E383D"/>
    <w:rsid w:val="009E5423"/>
    <w:rsid w:val="009E6551"/>
    <w:rsid w:val="009E65C5"/>
    <w:rsid w:val="009E69DA"/>
    <w:rsid w:val="009F3014"/>
    <w:rsid w:val="00A00FE1"/>
    <w:rsid w:val="00A0313A"/>
    <w:rsid w:val="00A05821"/>
    <w:rsid w:val="00A05E7B"/>
    <w:rsid w:val="00A11108"/>
    <w:rsid w:val="00A13797"/>
    <w:rsid w:val="00A1568B"/>
    <w:rsid w:val="00A15D1C"/>
    <w:rsid w:val="00A37C98"/>
    <w:rsid w:val="00A37FA1"/>
    <w:rsid w:val="00A4313E"/>
    <w:rsid w:val="00A45538"/>
    <w:rsid w:val="00A455E7"/>
    <w:rsid w:val="00A54FDB"/>
    <w:rsid w:val="00A6113C"/>
    <w:rsid w:val="00A615BA"/>
    <w:rsid w:val="00A61B1A"/>
    <w:rsid w:val="00A6759C"/>
    <w:rsid w:val="00A71FDA"/>
    <w:rsid w:val="00A7785D"/>
    <w:rsid w:val="00A80DE6"/>
    <w:rsid w:val="00A90CBF"/>
    <w:rsid w:val="00A9255C"/>
    <w:rsid w:val="00A92B6F"/>
    <w:rsid w:val="00A92BD1"/>
    <w:rsid w:val="00A92C44"/>
    <w:rsid w:val="00A956B6"/>
    <w:rsid w:val="00AA6825"/>
    <w:rsid w:val="00AA70F6"/>
    <w:rsid w:val="00AB485A"/>
    <w:rsid w:val="00AB70B3"/>
    <w:rsid w:val="00AC18A6"/>
    <w:rsid w:val="00AC2AFC"/>
    <w:rsid w:val="00AC5929"/>
    <w:rsid w:val="00AD15D7"/>
    <w:rsid w:val="00AD25DD"/>
    <w:rsid w:val="00AD59BA"/>
    <w:rsid w:val="00AD6382"/>
    <w:rsid w:val="00AD7961"/>
    <w:rsid w:val="00AE20D4"/>
    <w:rsid w:val="00AE32C8"/>
    <w:rsid w:val="00AE63B8"/>
    <w:rsid w:val="00AF2714"/>
    <w:rsid w:val="00AF7CA6"/>
    <w:rsid w:val="00B015E2"/>
    <w:rsid w:val="00B04E81"/>
    <w:rsid w:val="00B117BE"/>
    <w:rsid w:val="00B13835"/>
    <w:rsid w:val="00B1471A"/>
    <w:rsid w:val="00B15D1A"/>
    <w:rsid w:val="00B3655B"/>
    <w:rsid w:val="00B36753"/>
    <w:rsid w:val="00B37078"/>
    <w:rsid w:val="00B40524"/>
    <w:rsid w:val="00B44179"/>
    <w:rsid w:val="00B45597"/>
    <w:rsid w:val="00B475DE"/>
    <w:rsid w:val="00B47CF7"/>
    <w:rsid w:val="00B54A5B"/>
    <w:rsid w:val="00B57605"/>
    <w:rsid w:val="00B62594"/>
    <w:rsid w:val="00B64FF3"/>
    <w:rsid w:val="00B65C8F"/>
    <w:rsid w:val="00B66FA7"/>
    <w:rsid w:val="00B742E3"/>
    <w:rsid w:val="00B7532F"/>
    <w:rsid w:val="00B75523"/>
    <w:rsid w:val="00B80A76"/>
    <w:rsid w:val="00B86DD8"/>
    <w:rsid w:val="00B90503"/>
    <w:rsid w:val="00B9370D"/>
    <w:rsid w:val="00B93721"/>
    <w:rsid w:val="00B94653"/>
    <w:rsid w:val="00B94E61"/>
    <w:rsid w:val="00BA1711"/>
    <w:rsid w:val="00BA1C03"/>
    <w:rsid w:val="00BA3699"/>
    <w:rsid w:val="00BA3F71"/>
    <w:rsid w:val="00BA4CE9"/>
    <w:rsid w:val="00BA52BF"/>
    <w:rsid w:val="00BA5F9C"/>
    <w:rsid w:val="00BA7461"/>
    <w:rsid w:val="00BA751C"/>
    <w:rsid w:val="00BA7814"/>
    <w:rsid w:val="00BA798F"/>
    <w:rsid w:val="00BA7C4E"/>
    <w:rsid w:val="00BB6828"/>
    <w:rsid w:val="00BB70E0"/>
    <w:rsid w:val="00BC21D9"/>
    <w:rsid w:val="00BC5B9F"/>
    <w:rsid w:val="00BC7628"/>
    <w:rsid w:val="00BD0D1C"/>
    <w:rsid w:val="00BD3B86"/>
    <w:rsid w:val="00BD75E4"/>
    <w:rsid w:val="00BD7BF3"/>
    <w:rsid w:val="00BD7F46"/>
    <w:rsid w:val="00BE641E"/>
    <w:rsid w:val="00BF2853"/>
    <w:rsid w:val="00BF4253"/>
    <w:rsid w:val="00BF79EA"/>
    <w:rsid w:val="00C011B1"/>
    <w:rsid w:val="00C03CF7"/>
    <w:rsid w:val="00C05B83"/>
    <w:rsid w:val="00C06793"/>
    <w:rsid w:val="00C12678"/>
    <w:rsid w:val="00C133AF"/>
    <w:rsid w:val="00C15574"/>
    <w:rsid w:val="00C25F7D"/>
    <w:rsid w:val="00C306D3"/>
    <w:rsid w:val="00C32B9C"/>
    <w:rsid w:val="00C34D91"/>
    <w:rsid w:val="00C37178"/>
    <w:rsid w:val="00C42E04"/>
    <w:rsid w:val="00C42ECB"/>
    <w:rsid w:val="00C4364E"/>
    <w:rsid w:val="00C4652B"/>
    <w:rsid w:val="00C477F6"/>
    <w:rsid w:val="00C64BEE"/>
    <w:rsid w:val="00C6515C"/>
    <w:rsid w:val="00C65658"/>
    <w:rsid w:val="00C65867"/>
    <w:rsid w:val="00C67BC2"/>
    <w:rsid w:val="00C758CA"/>
    <w:rsid w:val="00C81155"/>
    <w:rsid w:val="00C839D8"/>
    <w:rsid w:val="00C843E6"/>
    <w:rsid w:val="00C85D96"/>
    <w:rsid w:val="00C87FC0"/>
    <w:rsid w:val="00CA157C"/>
    <w:rsid w:val="00CA2C7C"/>
    <w:rsid w:val="00CA3D52"/>
    <w:rsid w:val="00CA719A"/>
    <w:rsid w:val="00CA7D7B"/>
    <w:rsid w:val="00CB16FA"/>
    <w:rsid w:val="00CB4198"/>
    <w:rsid w:val="00CC00DC"/>
    <w:rsid w:val="00CC1778"/>
    <w:rsid w:val="00CC43CF"/>
    <w:rsid w:val="00CC57E7"/>
    <w:rsid w:val="00CD1D1D"/>
    <w:rsid w:val="00CD5BF3"/>
    <w:rsid w:val="00CE199A"/>
    <w:rsid w:val="00CE32E0"/>
    <w:rsid w:val="00CE3A2E"/>
    <w:rsid w:val="00CE5719"/>
    <w:rsid w:val="00CF4D78"/>
    <w:rsid w:val="00CF7E5B"/>
    <w:rsid w:val="00D03349"/>
    <w:rsid w:val="00D0538E"/>
    <w:rsid w:val="00D15DDF"/>
    <w:rsid w:val="00D24F56"/>
    <w:rsid w:val="00D264F8"/>
    <w:rsid w:val="00D3516A"/>
    <w:rsid w:val="00D36156"/>
    <w:rsid w:val="00D61255"/>
    <w:rsid w:val="00D71B50"/>
    <w:rsid w:val="00D7242D"/>
    <w:rsid w:val="00D7315F"/>
    <w:rsid w:val="00D76116"/>
    <w:rsid w:val="00D7661F"/>
    <w:rsid w:val="00D81907"/>
    <w:rsid w:val="00D86A9F"/>
    <w:rsid w:val="00D907B1"/>
    <w:rsid w:val="00D91F04"/>
    <w:rsid w:val="00D943C0"/>
    <w:rsid w:val="00D947B6"/>
    <w:rsid w:val="00D95191"/>
    <w:rsid w:val="00DA1B12"/>
    <w:rsid w:val="00DB3B55"/>
    <w:rsid w:val="00DB4762"/>
    <w:rsid w:val="00DB6DEF"/>
    <w:rsid w:val="00DC04AF"/>
    <w:rsid w:val="00DC66D8"/>
    <w:rsid w:val="00DD1FB5"/>
    <w:rsid w:val="00DD4094"/>
    <w:rsid w:val="00DD4AC5"/>
    <w:rsid w:val="00DE1236"/>
    <w:rsid w:val="00DE1982"/>
    <w:rsid w:val="00DE52D4"/>
    <w:rsid w:val="00DF13E7"/>
    <w:rsid w:val="00DF1AE0"/>
    <w:rsid w:val="00DF1DBF"/>
    <w:rsid w:val="00DF21E3"/>
    <w:rsid w:val="00DF31D4"/>
    <w:rsid w:val="00DF3E10"/>
    <w:rsid w:val="00E01B7D"/>
    <w:rsid w:val="00E05802"/>
    <w:rsid w:val="00E06030"/>
    <w:rsid w:val="00E0614C"/>
    <w:rsid w:val="00E07466"/>
    <w:rsid w:val="00E140BE"/>
    <w:rsid w:val="00E2059C"/>
    <w:rsid w:val="00E266CB"/>
    <w:rsid w:val="00E27F2E"/>
    <w:rsid w:val="00E3093F"/>
    <w:rsid w:val="00E312DF"/>
    <w:rsid w:val="00E35360"/>
    <w:rsid w:val="00E369F4"/>
    <w:rsid w:val="00E4245F"/>
    <w:rsid w:val="00E44EF2"/>
    <w:rsid w:val="00E504A4"/>
    <w:rsid w:val="00E51447"/>
    <w:rsid w:val="00E52B71"/>
    <w:rsid w:val="00E55BD3"/>
    <w:rsid w:val="00E57D2E"/>
    <w:rsid w:val="00E60249"/>
    <w:rsid w:val="00E61608"/>
    <w:rsid w:val="00E618D6"/>
    <w:rsid w:val="00E67F06"/>
    <w:rsid w:val="00E701DC"/>
    <w:rsid w:val="00E73CA5"/>
    <w:rsid w:val="00E76761"/>
    <w:rsid w:val="00E801A4"/>
    <w:rsid w:val="00E8143E"/>
    <w:rsid w:val="00E8273C"/>
    <w:rsid w:val="00E841C8"/>
    <w:rsid w:val="00E86A7C"/>
    <w:rsid w:val="00E90893"/>
    <w:rsid w:val="00E91760"/>
    <w:rsid w:val="00E91C95"/>
    <w:rsid w:val="00E92008"/>
    <w:rsid w:val="00E93E65"/>
    <w:rsid w:val="00E97678"/>
    <w:rsid w:val="00EA51C5"/>
    <w:rsid w:val="00EB0763"/>
    <w:rsid w:val="00EC36B6"/>
    <w:rsid w:val="00EC4AE2"/>
    <w:rsid w:val="00EC7344"/>
    <w:rsid w:val="00ED0A4D"/>
    <w:rsid w:val="00ED0C01"/>
    <w:rsid w:val="00ED23AB"/>
    <w:rsid w:val="00ED4653"/>
    <w:rsid w:val="00EE25DD"/>
    <w:rsid w:val="00EF2EB5"/>
    <w:rsid w:val="00EF37C7"/>
    <w:rsid w:val="00EF6853"/>
    <w:rsid w:val="00EF6A95"/>
    <w:rsid w:val="00F008DF"/>
    <w:rsid w:val="00F02C23"/>
    <w:rsid w:val="00F1159C"/>
    <w:rsid w:val="00F122B4"/>
    <w:rsid w:val="00F13313"/>
    <w:rsid w:val="00F21E17"/>
    <w:rsid w:val="00F223BB"/>
    <w:rsid w:val="00F22F56"/>
    <w:rsid w:val="00F23816"/>
    <w:rsid w:val="00F24CA7"/>
    <w:rsid w:val="00F26240"/>
    <w:rsid w:val="00F307C0"/>
    <w:rsid w:val="00F332CD"/>
    <w:rsid w:val="00F36A8D"/>
    <w:rsid w:val="00F37DB7"/>
    <w:rsid w:val="00F403DB"/>
    <w:rsid w:val="00F417D2"/>
    <w:rsid w:val="00F43EA3"/>
    <w:rsid w:val="00F511C4"/>
    <w:rsid w:val="00F51A2F"/>
    <w:rsid w:val="00F53655"/>
    <w:rsid w:val="00F67B6D"/>
    <w:rsid w:val="00F7269A"/>
    <w:rsid w:val="00F73284"/>
    <w:rsid w:val="00F76C00"/>
    <w:rsid w:val="00F82D7B"/>
    <w:rsid w:val="00F843BE"/>
    <w:rsid w:val="00F84A9C"/>
    <w:rsid w:val="00F84BE7"/>
    <w:rsid w:val="00F913E7"/>
    <w:rsid w:val="00F929A9"/>
    <w:rsid w:val="00F93B2A"/>
    <w:rsid w:val="00F94ACB"/>
    <w:rsid w:val="00FA30C2"/>
    <w:rsid w:val="00FA5CD7"/>
    <w:rsid w:val="00FA5D5F"/>
    <w:rsid w:val="00FB1869"/>
    <w:rsid w:val="00FC09C4"/>
    <w:rsid w:val="00FC3CB5"/>
    <w:rsid w:val="00FD1916"/>
    <w:rsid w:val="00FD7488"/>
    <w:rsid w:val="00FE3476"/>
    <w:rsid w:val="00FE3ADB"/>
    <w:rsid w:val="00FE6489"/>
    <w:rsid w:val="00FF004A"/>
    <w:rsid w:val="00FF4495"/>
    <w:rsid w:val="00FF7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1CC2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3B2"/>
    <w:rPr>
      <w:b/>
      <w:bCs/>
    </w:rPr>
  </w:style>
  <w:style w:type="character" w:customStyle="1" w:styleId="FooterChar">
    <w:name w:val="Footer Char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70B4F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70B4F"/>
    <w:rPr>
      <w:b/>
      <w:sz w:val="28"/>
    </w:rPr>
  </w:style>
  <w:style w:type="paragraph" w:styleId="Subtitle">
    <w:name w:val="Subtitle"/>
    <w:basedOn w:val="Normal"/>
    <w:link w:val="SubtitleChar"/>
    <w:qFormat/>
    <w:rsid w:val="00770B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70B4F"/>
    <w:rPr>
      <w:sz w:val="28"/>
    </w:rPr>
  </w:style>
  <w:style w:type="paragraph" w:styleId="BodyTextIndent">
    <w:name w:val="Body Text Indent"/>
    <w:basedOn w:val="Normal"/>
    <w:link w:val="BodyTextIndentChar"/>
    <w:rsid w:val="00770B4F"/>
    <w:pPr>
      <w:ind w:firstLine="72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770B4F"/>
    <w:rPr>
      <w:sz w:val="28"/>
      <w:szCs w:val="24"/>
    </w:rPr>
  </w:style>
  <w:style w:type="paragraph" w:styleId="NoSpacing">
    <w:name w:val="No Spacing"/>
    <w:uiPriority w:val="1"/>
    <w:qFormat/>
    <w:rsid w:val="00761F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13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3DE"/>
    <w:rPr>
      <w:color w:val="0000FF"/>
      <w:u w:val="single"/>
    </w:rPr>
  </w:style>
  <w:style w:type="paragraph" w:styleId="NormalWeb">
    <w:name w:val="Normal (Web)"/>
    <w:basedOn w:val="Normal"/>
    <w:rsid w:val="009C13DE"/>
    <w:pPr>
      <w:spacing w:before="75" w:after="75"/>
    </w:pPr>
  </w:style>
  <w:style w:type="paragraph" w:customStyle="1" w:styleId="naislab">
    <w:name w:val="naislab"/>
    <w:basedOn w:val="Normal"/>
    <w:rsid w:val="009C13DE"/>
    <w:pPr>
      <w:spacing w:before="75" w:after="75"/>
      <w:jc w:val="right"/>
    </w:pPr>
  </w:style>
  <w:style w:type="paragraph" w:styleId="Header">
    <w:name w:val="header"/>
    <w:basedOn w:val="Normal"/>
    <w:rsid w:val="009C1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9C13DE"/>
    <w:pPr>
      <w:tabs>
        <w:tab w:val="center" w:pos="4153"/>
        <w:tab w:val="right" w:pos="8306"/>
      </w:tabs>
    </w:pPr>
  </w:style>
  <w:style w:type="paragraph" w:customStyle="1" w:styleId="naisf">
    <w:name w:val="naisf"/>
    <w:basedOn w:val="Normal"/>
    <w:rsid w:val="00360577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360577"/>
    <w:pPr>
      <w:spacing w:before="150" w:after="150"/>
      <w:jc w:val="center"/>
    </w:pPr>
    <w:rPr>
      <w:b/>
      <w:bCs/>
    </w:rPr>
  </w:style>
  <w:style w:type="paragraph" w:customStyle="1" w:styleId="naisc">
    <w:name w:val="naisc"/>
    <w:basedOn w:val="Normal"/>
    <w:rsid w:val="00360577"/>
    <w:pPr>
      <w:spacing w:before="75" w:after="75"/>
      <w:jc w:val="center"/>
    </w:pPr>
  </w:style>
  <w:style w:type="character" w:styleId="PageNumber">
    <w:name w:val="page number"/>
    <w:basedOn w:val="DefaultParagraphFont"/>
    <w:rsid w:val="00023A31"/>
  </w:style>
  <w:style w:type="paragraph" w:styleId="BalloonText">
    <w:name w:val="Balloon Text"/>
    <w:basedOn w:val="Normal"/>
    <w:semiHidden/>
    <w:rsid w:val="00466E6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7173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173B2"/>
    <w:rPr>
      <w:sz w:val="20"/>
      <w:szCs w:val="20"/>
    </w:rPr>
  </w:style>
  <w:style w:type="character" w:customStyle="1" w:styleId="CommentTextChar">
    <w:name w:val="Komentāra teksts Rakstz."/>
    <w:basedOn w:val="DefaultParagraphFont"/>
    <w:link w:val="CommentText"/>
    <w:uiPriority w:val="99"/>
    <w:rsid w:val="007173B2"/>
  </w:style>
  <w:style w:type="paragraph" w:styleId="CommentSubject">
    <w:name w:val="annotation subject"/>
    <w:basedOn w:val="CommentText"/>
    <w:next w:val="CommentText"/>
    <w:link w:val="CommentSubjectChar"/>
    <w:rsid w:val="007173B2"/>
    <w:rPr>
      <w:b/>
      <w:bCs/>
    </w:rPr>
  </w:style>
  <w:style w:type="character" w:customStyle="1" w:styleId="CommentSubjectChar">
    <w:name w:val="Komentāra tēma Rakstz."/>
    <w:basedOn w:val="CommentTextChar"/>
    <w:link w:val="CommentSubject"/>
    <w:rsid w:val="007173B2"/>
    <w:rPr>
      <w:b/>
      <w:bCs/>
    </w:rPr>
  </w:style>
  <w:style w:type="character" w:customStyle="1" w:styleId="FooterChar">
    <w:name w:val="Kājene Rakstz."/>
    <w:link w:val="Footer"/>
    <w:rsid w:val="001C4B13"/>
    <w:rPr>
      <w:sz w:val="24"/>
      <w:szCs w:val="24"/>
    </w:rPr>
  </w:style>
  <w:style w:type="paragraph" w:customStyle="1" w:styleId="tvhtml">
    <w:name w:val="tv_html"/>
    <w:basedOn w:val="Normal"/>
    <w:rsid w:val="00F93B2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8A707A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rsid w:val="00044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82D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70B4F"/>
    <w:pPr>
      <w:jc w:val="center"/>
    </w:pPr>
    <w:rPr>
      <w:b/>
      <w:sz w:val="28"/>
      <w:szCs w:val="20"/>
      <w:lang w:val="x-none" w:eastAsia="x-none"/>
    </w:rPr>
  </w:style>
  <w:style w:type="character" w:customStyle="1" w:styleId="TitleChar">
    <w:name w:val="Nosaukums Rakstz."/>
    <w:basedOn w:val="DefaultParagraphFont"/>
    <w:link w:val="Title"/>
    <w:uiPriority w:val="99"/>
    <w:rsid w:val="00770B4F"/>
    <w:rPr>
      <w:b/>
      <w:sz w:val="28"/>
      <w:lang w:val="x-none" w:eastAsia="x-none"/>
    </w:rPr>
  </w:style>
  <w:style w:type="paragraph" w:styleId="Subtitle">
    <w:name w:val="Subtitle"/>
    <w:basedOn w:val="Normal"/>
    <w:link w:val="SubtitleChar"/>
    <w:qFormat/>
    <w:rsid w:val="00770B4F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0"/>
      <w:lang w:val="x-none" w:eastAsia="x-none"/>
    </w:rPr>
  </w:style>
  <w:style w:type="character" w:customStyle="1" w:styleId="SubtitleChar">
    <w:name w:val="Apakšvirsraksts Rakstz."/>
    <w:basedOn w:val="DefaultParagraphFont"/>
    <w:link w:val="Subtitle"/>
    <w:rsid w:val="00770B4F"/>
    <w:rPr>
      <w:sz w:val="28"/>
      <w:lang w:val="x-none" w:eastAsia="x-none"/>
    </w:rPr>
  </w:style>
  <w:style w:type="paragraph" w:styleId="BodyTextIndent">
    <w:name w:val="Body Text Indent"/>
    <w:basedOn w:val="Normal"/>
    <w:link w:val="BodyTextIndentChar"/>
    <w:rsid w:val="00770B4F"/>
    <w:pPr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Pamatteksts ar atkāpi Rakstz."/>
    <w:basedOn w:val="DefaultParagraphFont"/>
    <w:link w:val="BodyTextIndent"/>
    <w:rsid w:val="00770B4F"/>
    <w:rPr>
      <w:sz w:val="28"/>
      <w:szCs w:val="24"/>
      <w:lang w:val="x-none" w:eastAsia="x-none"/>
    </w:rPr>
  </w:style>
  <w:style w:type="paragraph" w:styleId="NoSpacing">
    <w:name w:val="No Spacing"/>
    <w:uiPriority w:val="1"/>
    <w:qFormat/>
    <w:rsid w:val="00761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494">
      <w:bodyDiv w:val="1"/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5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8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47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1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88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593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893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2005.gada 15.marta noteikumos Nr.177 Kārtība, kādā piešķir un dzīvnieku īpašnieks saņem kompensāciju par zaudējumiem, kas radušies valsts uzraudzībā esošās dzīvnieku infekcijas slimības vai epizootijas uzliesmojuma laikā</vt:lpstr>
      <vt:lpstr>Grozījumi Ministru kabineta 2005.gada 15.marta noteikumos Nr.177 Kārtība, kādā piešķir un dzīvnieku īpašnieks saņem kompensāciju par zaudējumiem, kas radušies valsts uzraudzībā esošās dzīvnieku infekcijas slimības vai epizootijas uzliesmojuma laikā</vt:lpstr>
    </vt:vector>
  </TitlesOfParts>
  <Manager>Veterinārais un pārtikas departaments</Manager>
  <Company>Zemkopības ministrija</Company>
  <LinksUpToDate>false</LinksUpToDate>
  <CharactersWithSpaces>6433</CharactersWithSpaces>
  <SharedDoc>false</SharedDoc>
  <HLinks>
    <vt:vector size="6" baseType="variant">
      <vt:variant>
        <vt:i4>1376340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http://pro.nais.lv/naiser/text.cfm?Ref=0101032007061900407&amp;Req=0101032007061900407&amp;Key=0103011997041032772&amp;Hash=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2005.gada 15.marta noteikumos Nr.177 Kārtība, kādā piešķir un dzīvnieku īpašnieks saņem kompensāciju par zaudējumiem, kas radušies valsts uzraudzībā esošās dzīvnieku infekcijas slimības vai epizootijas uzliesmojuma laikā</dc:title>
  <dc:subject>Ministru kabineta noteikumu projekts</dc:subject>
  <dc:creator>Sanita Vanaga</dc:creator>
  <dc:description>Sanita.Vanaga@zm.gov.lv;_x000d_
67027363</dc:description>
  <cp:lastModifiedBy>Leontīne Babkina</cp:lastModifiedBy>
  <cp:revision>12</cp:revision>
  <cp:lastPrinted>2013-09-04T10:27:00Z</cp:lastPrinted>
  <dcterms:created xsi:type="dcterms:W3CDTF">2013-08-07T10:21:00Z</dcterms:created>
  <dcterms:modified xsi:type="dcterms:W3CDTF">2013-10-02T12:05:00Z</dcterms:modified>
</cp:coreProperties>
</file>